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eastAsia="黑体"/>
          <w:b/>
        </w:rPr>
      </w:pPr>
      <w:bookmarkStart w:id="0" w:name="fileno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方正小标宋简体"/>
          <w:color w:val="FF0000"/>
          <w:spacing w:val="26"/>
          <w:sz w:val="58"/>
        </w:rPr>
      </w:pPr>
      <w:r>
        <w:rPr>
          <w:rFonts w:eastAsia="方正小标宋简体"/>
          <w:color w:val="FF0000"/>
          <w:spacing w:val="57"/>
          <w:sz w:val="62"/>
          <w:szCs w:val="6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137160</wp:posOffset>
                </wp:positionV>
                <wp:extent cx="1333500" cy="90487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eastAsia="方正小标宋简体"/>
                                <w:color w:val="FF0000"/>
                                <w:spacing w:val="20"/>
                                <w:sz w:val="82"/>
                              </w:rPr>
                            </w:pPr>
                            <w:r>
                              <w:rPr>
                                <w:rFonts w:hint="eastAsia" w:eastAsia="方正小标宋简体"/>
                                <w:color w:val="FF0000"/>
                                <w:spacing w:val="28"/>
                                <w:sz w:val="82"/>
                              </w:rPr>
                              <w:t>文件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6.75pt;margin-top:10.8pt;height:71.25pt;width:105pt;z-index:251658240;mso-width-relative:page;mso-height-relative:page;" filled="f" stroked="f" coordsize="21600,21600" o:gfxdata="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BSw/3/1wAAAAoBAAAPAAAAAAAAAAEA&#10;IAAAACIAAABkcnMvZG93bnJldi54bWxQSwECFAAUAAAACACHTuJAOg7gJ54BAAAXAwAADgAAAAAA&#10;AAABACAAAAAmAQAAZHJzL2Uyb0RvYy54bWxQSwUGAAAAAAYABgBZAQAAN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eastAsia="方正小标宋简体"/>
                          <w:color w:val="FF0000"/>
                          <w:spacing w:val="20"/>
                          <w:sz w:val="82"/>
                        </w:rPr>
                      </w:pPr>
                      <w:r>
                        <w:rPr>
                          <w:rFonts w:hint="eastAsia" w:eastAsia="方正小标宋简体"/>
                          <w:color w:val="FF0000"/>
                          <w:spacing w:val="28"/>
                          <w:sz w:val="82"/>
                        </w:rPr>
                        <w:t>文件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="方正小标宋简体"/>
          <w:color w:val="FF0000"/>
          <w:spacing w:val="57"/>
          <w:sz w:val="62"/>
          <w:szCs w:val="62"/>
        </w:rPr>
        <w:t xml:space="preserve"> </w:t>
      </w:r>
      <w:r>
        <w:rPr>
          <w:rFonts w:hint="eastAsia" w:eastAsia="方正小标宋简体"/>
          <w:color w:val="FF0000"/>
          <w:spacing w:val="57"/>
          <w:sz w:val="58"/>
        </w:rPr>
        <w:t>广西壮族自治区水利厅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方正小标宋简体"/>
          <w:color w:val="FF0000"/>
          <w:spacing w:val="26"/>
          <w:sz w:val="58"/>
        </w:rPr>
      </w:pPr>
      <w:r>
        <w:rPr>
          <w:rFonts w:hint="eastAsia" w:eastAsia="方正小标宋简体"/>
          <w:color w:val="FF0000"/>
          <w:spacing w:val="57"/>
          <w:sz w:val="62"/>
          <w:szCs w:val="62"/>
        </w:rPr>
        <w:t xml:space="preserve"> </w:t>
      </w:r>
      <w:r>
        <w:rPr>
          <w:rFonts w:hint="eastAsia" w:eastAsia="方正小标宋简体"/>
          <w:color w:val="FF0000"/>
          <w:spacing w:val="57"/>
          <w:sz w:val="58"/>
        </w:rPr>
        <w:t>广西壮族自治区</w:t>
      </w:r>
      <w:r>
        <w:rPr>
          <w:rFonts w:hint="eastAsia" w:eastAsia="方正小标宋简体"/>
          <w:color w:val="FF0000"/>
          <w:spacing w:val="57"/>
          <w:sz w:val="58"/>
          <w:lang w:val="en-US" w:eastAsia="zh-CN"/>
        </w:rPr>
        <w:t>教育</w:t>
      </w:r>
      <w:r>
        <w:rPr>
          <w:rFonts w:hint="eastAsia" w:eastAsia="方正小标宋简体"/>
          <w:color w:val="FF0000"/>
          <w:spacing w:val="57"/>
          <w:sz w:val="58"/>
        </w:rPr>
        <w:t>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方正小标宋简体"/>
          <w:color w:val="FF0000"/>
          <w:sz w:val="6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方正小标宋简体"/>
          <w:sz w:val="6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439420</wp:posOffset>
                </wp:positionV>
                <wp:extent cx="5669915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9915" cy="0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2pt;margin-top:34.6pt;height:0pt;width:446.45pt;z-index:251659264;mso-width-relative:page;mso-height-relative:page;" filled="f" stroked="t" coordsize="21600,21600" o:gfxdata="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I4oVi3WAAAABwEAAA8A&#10;AAAAAAAAAQAgAAAAIgAAAGRycy9kb3ducmV2LnhtbFBLAQIUABQAAAAIAIdO4kCJVZjt4AEAAKUD&#10;AAAOAAAAAAAAAAEAIAAAACUBAABkcnMvZTJvRG9jLnhtbFBLBQYAAAAABgAGAFkBAAB3BQAAAAA=&#10;">
                <v:fill on="f" focussize="0,0"/>
                <v:stroke weight="1.75pt" color="#FF0000" joinstyle="round"/>
                <v:imagedata o:title=""/>
                <o:lock v:ext="edit" aspectratio="f"/>
                <w10:anchorlock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sz w:val="32"/>
          <w:szCs w:val="32"/>
        </w:rPr>
        <w:t>桂水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节约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〔202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pacing w:val="-20"/>
          <w:sz w:val="32"/>
          <w:szCs w:val="32"/>
        </w:rPr>
        <w:t>〕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rPr>
          <w:rFonts w:hint="eastAsia"/>
          <w:bCs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eastAsia="方正小标宋简体"/>
          <w:color w:val="000000"/>
          <w:sz w:val="42"/>
          <w:szCs w:val="4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简体"/>
          <w:spacing w:val="11"/>
          <w:sz w:val="44"/>
          <w:szCs w:val="44"/>
        </w:rPr>
      </w:pPr>
      <w:r>
        <w:rPr>
          <w:rFonts w:ascii="Times New Roman" w:hAnsi="Times New Roman" w:eastAsia="方正小标宋简体"/>
          <w:spacing w:val="11"/>
          <w:sz w:val="44"/>
          <w:szCs w:val="44"/>
        </w:rPr>
        <w:t>自治区水利厅</w:t>
      </w:r>
      <w:r>
        <w:rPr>
          <w:rFonts w:hint="eastAsia" w:ascii="Times New Roman" w:hAnsi="Times New Roman" w:eastAsia="方正小标宋简体"/>
          <w:spacing w:val="11"/>
          <w:sz w:val="44"/>
          <w:szCs w:val="44"/>
          <w:lang w:val="en-US" w:eastAsia="zh-CN"/>
        </w:rPr>
        <w:t xml:space="preserve"> </w:t>
      </w:r>
      <w:r>
        <w:rPr>
          <w:rFonts w:ascii="Times New Roman" w:hAnsi="Times New Roman" w:eastAsia="方正小标宋简体"/>
          <w:spacing w:val="11"/>
          <w:sz w:val="44"/>
          <w:szCs w:val="44"/>
        </w:rPr>
        <w:t xml:space="preserve"> 自治区教育厅</w:t>
      </w:r>
      <w:r>
        <w:rPr>
          <w:rFonts w:hint="eastAsia" w:ascii="Times New Roman" w:hAnsi="Times New Roman" w:eastAsia="方正小标宋简体"/>
          <w:spacing w:val="11"/>
          <w:sz w:val="44"/>
          <w:szCs w:val="44"/>
        </w:rPr>
        <w:t>关</w:t>
      </w:r>
      <w:bookmarkStart w:id="5" w:name="_GoBack"/>
      <w:bookmarkEnd w:id="5"/>
      <w:r>
        <w:rPr>
          <w:rFonts w:hint="eastAsia" w:ascii="Times New Roman" w:hAnsi="Times New Roman" w:eastAsia="方正小标宋简体"/>
          <w:spacing w:val="11"/>
          <w:sz w:val="44"/>
          <w:szCs w:val="44"/>
        </w:rPr>
        <w:t>于公布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广西2021年第一批节水型高校的通知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Times New Roman" w:hAnsi="Times New Roman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eastAsia="仿宋_GB2312"/>
          <w:spacing w:val="6"/>
          <w:sz w:val="32"/>
          <w:szCs w:val="32"/>
        </w:rPr>
      </w:pPr>
      <w:r>
        <w:rPr>
          <w:rFonts w:hint="eastAsia" w:ascii="Times New Roman" w:hAnsi="Times New Roman" w:eastAsia="仿宋_GB2312"/>
          <w:spacing w:val="6"/>
          <w:sz w:val="32"/>
          <w:szCs w:val="32"/>
        </w:rPr>
        <w:t>各高等学校</w:t>
      </w:r>
      <w:r>
        <w:rPr>
          <w:rFonts w:ascii="Times New Roman" w:hAnsi="Times New Roman" w:eastAsia="仿宋_GB2312"/>
          <w:spacing w:val="6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cs="Times New Roman"/>
          <w:spacing w:val="6"/>
        </w:rPr>
      </w:pPr>
      <w:r>
        <w:rPr>
          <w:rFonts w:cs="Times New Roman"/>
        </w:rPr>
        <w:t>为深入贯彻节水优先方针，根据《</w:t>
      </w:r>
      <w:bookmarkStart w:id="1" w:name="_Hlk86161831"/>
      <w:r>
        <w:rPr>
          <w:rFonts w:cs="Times New Roman"/>
        </w:rPr>
        <w:t>自治区住房城乡建设厅自治区教育厅</w:t>
      </w:r>
      <w:r>
        <w:rPr>
          <w:rFonts w:hint="eastAsia" w:cs="Times New Roman"/>
          <w:lang w:val="en-US" w:eastAsia="zh-CN"/>
        </w:rPr>
        <w:t xml:space="preserve"> </w:t>
      </w:r>
      <w:r>
        <w:rPr>
          <w:rFonts w:cs="Times New Roman"/>
        </w:rPr>
        <w:t xml:space="preserve"> 自治区水利厅</w:t>
      </w:r>
      <w:r>
        <w:rPr>
          <w:rFonts w:hint="eastAsia" w:cs="Times New Roman"/>
          <w:lang w:val="en-US" w:eastAsia="zh-CN"/>
        </w:rPr>
        <w:t xml:space="preserve"> </w:t>
      </w:r>
      <w:r>
        <w:rPr>
          <w:rFonts w:cs="Times New Roman"/>
        </w:rPr>
        <w:t xml:space="preserve"> 自治区机关事务管理局</w:t>
      </w:r>
      <w:bookmarkEnd w:id="1"/>
      <w:r>
        <w:rPr>
          <w:rFonts w:cs="Times New Roman"/>
        </w:rPr>
        <w:t>关于下达2021—2022年公共机构节水型单位创建和复核计划的通知》（桂建城〔2021〕6号，以下简称《通知》），自治区水利厅、教育厅会同自治区住房城乡建设厅和自治区机关事务管理局对2021年</w:t>
      </w:r>
      <w:r>
        <w:rPr>
          <w:rFonts w:cs="Times New Roman"/>
          <w:spacing w:val="-6"/>
        </w:rPr>
        <w:t>上半年申报节水型高校的29个校区进行了集中评审和现场核查。其中，11个校区通过本次申报或复核申请，现正式认定为“节水型高校”；16个原</w:t>
      </w:r>
      <w:bookmarkStart w:id="2" w:name="_Hlk87372070"/>
      <w:r>
        <w:rPr>
          <w:rFonts w:cs="Times New Roman"/>
          <w:spacing w:val="-6"/>
        </w:rPr>
        <w:t>节水型单位</w:t>
      </w:r>
      <w:bookmarkEnd w:id="2"/>
      <w:r>
        <w:rPr>
          <w:rFonts w:cs="Times New Roman"/>
          <w:spacing w:val="-6"/>
        </w:rPr>
        <w:t>的校区未通过本次复核申请</w:t>
      </w:r>
      <w:r>
        <w:rPr>
          <w:rFonts w:cs="Times New Roman"/>
        </w:rPr>
        <w:t>，</w:t>
      </w:r>
      <w:r>
        <w:rPr>
          <w:rFonts w:cs="Times New Roman"/>
          <w:spacing w:val="6"/>
        </w:rPr>
        <w:t>2个校区未通过本次申报。评审结果详见附件，现将有关事项说明如下：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cs="Times New Roman"/>
        </w:rPr>
      </w:pPr>
      <w:r>
        <w:rPr>
          <w:rFonts w:cs="Times New Roman"/>
        </w:rPr>
        <w:t>一、广西水利电力职业技术学院（里建校区）等11个评审通过的校区，自治区水利厅、教育厅、住房城乡建设厅和机关事务管理局将于2022年5月全国城市节约用水宣传周期间，在广西广播电视台为相关学校举行节水型高校授牌仪式，具体时间、地点另行文件通知。同时，通过评审的学校要根据评审意见进一步完善节水型高校建设，自治区水利厅将不定期对整改情况进行抽查，5年后开展全面复核。本次各有关单位的整改情况结合各单位工作目标，一并写入年度工作总结，不再单独向自治区水利厅、教育厅提交整改报告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cs="Times New Roman"/>
        </w:rPr>
      </w:pPr>
      <w:r>
        <w:rPr>
          <w:rFonts w:cs="Times New Roman"/>
        </w:rPr>
        <w:t>二、16个未通过本次复核申请的校区，要根据评审意见及时整改，2022年4月30日前，重新将复核材料报送至自治区教育厅，邮箱：gxuxdpchq@163.com。复核材料须包含单位组织机构代码、单位详细地址（所在市县区及门牌号）、2021年全年实际用水量、联系方式等4项信息，以及与评价标准相对应的逐项支撑材料。若再次不通过评审</w:t>
      </w:r>
      <w:r>
        <w:rPr>
          <w:rFonts w:hint="eastAsia" w:cs="Times New Roman"/>
        </w:rPr>
        <w:t>或逾期不报送材料的，</w:t>
      </w:r>
      <w:r>
        <w:rPr>
          <w:rFonts w:cs="Times New Roman"/>
        </w:rPr>
        <w:t>将撤销节水型单位认定。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cs="Times New Roman"/>
        </w:rPr>
      </w:pPr>
      <w:r>
        <w:rPr>
          <w:rFonts w:cs="Times New Roman"/>
        </w:rPr>
        <w:t>三、2个未通过本次申报的校区，建议根据评审意见，查缺补漏、认真整改，明年可再次向自治区水利厅、教育厅申报，申报方式，2022年另行文件通知。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16" w:firstLineChars="200"/>
        <w:jc w:val="both"/>
        <w:textAlignment w:val="auto"/>
        <w:outlineLvl w:val="9"/>
        <w:rPr>
          <w:rFonts w:cs="Times New Roman"/>
          <w:spacing w:val="-6"/>
        </w:rPr>
      </w:pPr>
      <w:r>
        <w:rPr>
          <w:rFonts w:cs="Times New Roman"/>
          <w:spacing w:val="-6"/>
        </w:rPr>
        <w:t>四、广西节水型高校的创建工作，原则上以校区为单位，但因校区较近，有意愿进行合并创建的高校须向自治区水利厅提出申请，经同意后，方可合并提交有关材料，否则须按《通知》中的名单分校区提交申报材料。同时，各高等学校在申报节水型高校中，须将所属校区应报尽报，如存在校区新建、校区合并、校区搬迁等情况要及时向自治区水利厅和教育厅汇报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cs="Times New Roman"/>
        </w:rPr>
      </w:pPr>
      <w:r>
        <w:rPr>
          <w:rFonts w:cs="Times New Roman"/>
        </w:rPr>
        <w:t>五、根据《通知》要求，本年度仍</w:t>
      </w:r>
      <w:bookmarkStart w:id="3" w:name="_Hlk87375047"/>
      <w:r>
        <w:rPr>
          <w:rFonts w:cs="Times New Roman"/>
        </w:rPr>
        <w:t>有创建任务的84个校区</w:t>
      </w:r>
      <w:bookmarkEnd w:id="3"/>
      <w:r>
        <w:rPr>
          <w:rFonts w:cs="Times New Roman"/>
        </w:rPr>
        <w:t>（名单见附件4），请于2021年11月17日前，将申报材料提交至自治区教育厅，邮箱：gxuxdpchq@163.com。</w:t>
      </w:r>
      <w:bookmarkStart w:id="4" w:name="_Hlk87371976"/>
      <w:r>
        <w:rPr>
          <w:rFonts w:cs="Times New Roman"/>
        </w:rPr>
        <w:t>申报材料须包含单位组织机构代码、单位详细地址（所在市县区及门牌号）、2020年全年实际用水量、联系方式等4项信息，以及与评价标准相对应的逐项支撑材料。</w:t>
      </w:r>
    </w:p>
    <w:bookmarkEnd w:id="4"/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cs="Times New Roman"/>
        </w:rPr>
      </w:pPr>
      <w:r>
        <w:rPr>
          <w:rFonts w:cs="Times New Roman"/>
        </w:rPr>
        <w:t>有未尽事宜，请联系：自治区水利厅，黄子千，0771-2185079；自治区教育厅，易鹏，0771-5815125。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jc w:val="both"/>
        <w:textAlignment w:val="auto"/>
        <w:outlineLvl w:val="9"/>
        <w:rPr>
          <w:rFonts w:cs="Times New Roman"/>
        </w:rPr>
      </w:pPr>
      <w:r>
        <w:rPr>
          <w:rFonts w:cs="Times New Roman"/>
        </w:rPr>
        <w:t>附件：1. 广西2021年第一批节水型高校名单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1600" w:firstLineChars="500"/>
        <w:jc w:val="both"/>
        <w:textAlignment w:val="auto"/>
        <w:outlineLvl w:val="9"/>
        <w:rPr>
          <w:rFonts w:cs="Times New Roman"/>
        </w:rPr>
      </w:pPr>
      <w:r>
        <w:rPr>
          <w:rFonts w:cs="Times New Roman"/>
        </w:rPr>
        <w:t>2. 需整改后复核的高校名单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1600" w:firstLineChars="500"/>
        <w:jc w:val="both"/>
        <w:textAlignment w:val="auto"/>
        <w:outlineLvl w:val="9"/>
        <w:rPr>
          <w:rFonts w:hint="eastAsia" w:eastAsia="仿宋_GB2312" w:cs="Times New Roman"/>
          <w:lang w:val="en-US" w:eastAsia="zh-CN"/>
        </w:rPr>
      </w:pPr>
      <w:r>
        <w:rPr>
          <w:rFonts w:cs="Times New Roman"/>
        </w:rPr>
        <w:t>3. 未通过申报的</w:t>
      </w:r>
      <w:r>
        <w:rPr>
          <w:rFonts w:hint="eastAsia" w:cs="Times New Roman"/>
          <w:lang w:val="en-US" w:eastAsia="zh-CN"/>
        </w:rPr>
        <w:t>高校名单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1600" w:firstLineChars="500"/>
        <w:jc w:val="both"/>
        <w:textAlignment w:val="auto"/>
        <w:outlineLvl w:val="9"/>
        <w:rPr>
          <w:rFonts w:cs="Times New Roman"/>
        </w:rPr>
      </w:pPr>
      <w:r>
        <w:rPr>
          <w:rFonts w:cs="Times New Roman"/>
        </w:rPr>
        <w:t>4. 节水型高校评审意见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1600" w:firstLineChars="500"/>
        <w:jc w:val="both"/>
        <w:textAlignment w:val="auto"/>
        <w:outlineLvl w:val="9"/>
        <w:rPr>
          <w:rFonts w:cs="Times New Roman"/>
        </w:rPr>
      </w:pPr>
      <w:r>
        <w:rPr>
          <w:rFonts w:cs="Times New Roman"/>
        </w:rPr>
        <w:t>5. 须报送材料的84个</w:t>
      </w:r>
      <w:r>
        <w:rPr>
          <w:rFonts w:hint="eastAsia" w:cs="Times New Roman"/>
          <w:lang w:val="en-US" w:eastAsia="zh-CN"/>
        </w:rPr>
        <w:t>高校</w:t>
      </w:r>
      <w:r>
        <w:rPr>
          <w:rFonts w:cs="Times New Roman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eastAsia="仿宋_GB2312"/>
          <w:sz w:val="32"/>
          <w:szCs w:val="32"/>
        </w:rPr>
      </w:pPr>
    </w:p>
    <w:p>
      <w:pPr>
        <w:spacing w:line="600" w:lineRule="exact"/>
        <w:ind w:firstLine="960" w:firstLineChars="3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广西壮族自治区水利厅</w:t>
      </w:r>
      <w:r>
        <w:rPr>
          <w:rFonts w:hint="default" w:ascii="Times New Roman" w:hAnsi="Times New Roman" w:eastAsia="仿宋_GB2312" w:cs="Times New Roman"/>
          <w:snapToGrid w:val="0"/>
          <w:spacing w:val="17"/>
          <w:sz w:val="32"/>
          <w:szCs w:val="32"/>
        </w:rPr>
        <w:t xml:space="preserve">   </w:t>
      </w:r>
      <w:r>
        <w:rPr>
          <w:rFonts w:hint="eastAsia" w:ascii="Times New Roman" w:hAnsi="Times New Roman" w:cs="Times New Roman"/>
          <w:snapToGrid w:val="0"/>
          <w:spacing w:val="17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napToGrid w:val="0"/>
          <w:spacing w:val="17"/>
          <w:sz w:val="32"/>
          <w:szCs w:val="32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广西壮族自治区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教育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厅</w:t>
      </w:r>
    </w:p>
    <w:p>
      <w:pPr>
        <w:spacing w:line="600" w:lineRule="exact"/>
        <w:ind w:firstLine="5392" w:firstLineChars="1685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cs="Times New Roman"/>
        </w:rPr>
      </w:pPr>
      <w:r>
        <w:rPr>
          <w:rFonts w:hint="eastAsia" w:ascii="Times New Roman" w:hAnsi="Times New Roman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此件公开发布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）</w:t>
      </w:r>
    </w:p>
    <w:p>
      <w:pPr>
        <w:widowControl/>
        <w:spacing w:line="240" w:lineRule="auto"/>
        <w:ind w:firstLine="0" w:firstLineChars="0"/>
        <w:jc w:val="left"/>
        <w:rPr>
          <w:rFonts w:cs="Times New Roman"/>
        </w:rPr>
      </w:pPr>
      <w:r>
        <w:rPr>
          <w:rFonts w:cs="Times New Roman"/>
        </w:rPr>
        <w:br w:type="page"/>
      </w:r>
    </w:p>
    <w:p>
      <w:pPr>
        <w:ind w:firstLine="0" w:firstLineChars="0"/>
        <w:jc w:val="left"/>
        <w:rPr>
          <w:rFonts w:eastAsia="黑体" w:cs="Times New Roman"/>
        </w:rPr>
      </w:pPr>
      <w:r>
        <w:rPr>
          <w:rFonts w:eastAsia="黑体" w:cs="Times New Roma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37" w:beforeLines="300" w:after="781" w:afterLines="25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eastAsia="方正小标宋简体" w:cs="Times New Roman"/>
          <w:sz w:val="44"/>
          <w:szCs w:val="44"/>
        </w:rPr>
      </w:pPr>
      <w:r>
        <w:rPr>
          <w:rFonts w:eastAsia="方正小标宋简体" w:cs="Times New Roman"/>
          <w:sz w:val="44"/>
          <w:szCs w:val="44"/>
        </w:rPr>
        <w:t>广西2021年第一批节水型高校名单</w:t>
      </w:r>
    </w:p>
    <w:tbl>
      <w:tblPr>
        <w:tblStyle w:val="6"/>
        <w:tblW w:w="9117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784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4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784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 w:cs="Times New Roman"/>
                <w:color w:val="000000"/>
                <w:kern w:val="0"/>
                <w:sz w:val="28"/>
                <w:szCs w:val="28"/>
              </w:rPr>
              <w:t>学  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84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广西水利电力职业技术学院（里建校区）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84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广西交通职业技术学院（昆仑校区）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784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南宁职业技术学院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784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广西水利电力职业技术学院（长罡校区）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784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广西交通职业技术学院（园湖校区）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784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广西师范大学（雁山校区）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784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广西师范大学（育才校区）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784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玉林师范学院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784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广西民族大学（相思湖校区）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784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广西生态工程职业技术学院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784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广西工业职业技术学院（南宁校区）</w:t>
            </w:r>
          </w:p>
        </w:tc>
      </w:tr>
    </w:tbl>
    <w:p>
      <w:pPr>
        <w:widowControl/>
        <w:spacing w:line="460" w:lineRule="exact"/>
        <w:ind w:firstLine="0" w:firstLineChars="0"/>
        <w:jc w:val="left"/>
        <w:rPr>
          <w:rFonts w:eastAsia="楷体_GB2312" w:cs="Times New Roman"/>
          <w:sz w:val="28"/>
          <w:szCs w:val="28"/>
        </w:rPr>
      </w:pPr>
      <w:r>
        <w:rPr>
          <w:rFonts w:eastAsia="楷体_GB2312" w:cs="Times New Roman"/>
          <w:sz w:val="28"/>
          <w:szCs w:val="28"/>
        </w:rPr>
        <w:t>注：序号按评审分数进行排序</w:t>
      </w:r>
    </w:p>
    <w:p>
      <w:pPr>
        <w:widowControl/>
        <w:spacing w:line="460" w:lineRule="exact"/>
        <w:ind w:firstLine="0" w:firstLineChars="0"/>
        <w:jc w:val="left"/>
        <w:rPr>
          <w:rFonts w:cs="Times New Roman"/>
        </w:rPr>
      </w:pPr>
      <w:r>
        <w:rPr>
          <w:rFonts w:cs="Times New Roma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eastAsia="黑体" w:cs="Times New Roman"/>
        </w:rPr>
      </w:pPr>
      <w:r>
        <w:rPr>
          <w:rFonts w:eastAsia="黑体" w:cs="Times New Roma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37" w:beforeLines="300" w:after="781" w:afterLines="25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需</w:t>
      </w:r>
      <w:r>
        <w:rPr>
          <w:rFonts w:ascii="Times New Roman" w:hAnsi="Times New Roman" w:eastAsia="方正小标宋简体" w:cs="Times New Roman"/>
          <w:sz w:val="44"/>
          <w:szCs w:val="44"/>
        </w:rPr>
        <w:t>整改后复核的高校名单</w:t>
      </w:r>
    </w:p>
    <w:tbl>
      <w:tblPr>
        <w:tblStyle w:val="6"/>
        <w:tblW w:w="9117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784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784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 w:cs="Times New Roman"/>
                <w:color w:val="000000"/>
                <w:kern w:val="0"/>
                <w:sz w:val="28"/>
                <w:szCs w:val="28"/>
              </w:rPr>
              <w:t>学  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84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广西大学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84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梧州学院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784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广西师范大学（王城校区）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784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广西师范大学漓江学院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784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百色学院（东合校区）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784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百色学院（澄碧校区）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784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广西教育学院（北校区）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784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广西教育学院（南校区）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784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广西机电职业技术学院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784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广西卫生职业技术学院（昆仑校区）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784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桂林航天工业学院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784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广西现代职业技术学院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784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北海职业学院（本部）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784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广西艺术学院（南湖校区）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784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南宁学院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784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桂林师范高等专科学校</w:t>
            </w:r>
          </w:p>
        </w:tc>
      </w:tr>
    </w:tbl>
    <w:p>
      <w:pPr>
        <w:widowControl/>
        <w:spacing w:line="240" w:lineRule="auto"/>
        <w:ind w:firstLine="0" w:firstLineChars="0"/>
        <w:jc w:val="left"/>
        <w:rPr>
          <w:rFonts w:eastAsia="黑体" w:cs="Times New Roman"/>
          <w:color w:val="000000"/>
          <w:kern w:val="0"/>
          <w:szCs w:val="32"/>
        </w:rPr>
      </w:pPr>
      <w:r>
        <w:rPr>
          <w:rFonts w:eastAsia="黑体" w:cs="Times New Roman"/>
          <w:color w:val="000000"/>
          <w:kern w:val="0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37" w:beforeLines="300" w:after="781" w:afterLines="25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未通过申报的</w:t>
      </w:r>
      <w:r>
        <w:rPr>
          <w:rFonts w:ascii="Times New Roman" w:hAnsi="Times New Roman" w:eastAsia="方正小标宋简体" w:cs="Times New Roman"/>
          <w:sz w:val="44"/>
          <w:szCs w:val="44"/>
        </w:rPr>
        <w:t>高校名单</w:t>
      </w:r>
    </w:p>
    <w:tbl>
      <w:tblPr>
        <w:tblStyle w:val="6"/>
        <w:tblW w:w="9117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778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778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 w:cs="Times New Roman"/>
                <w:color w:val="000000"/>
                <w:kern w:val="0"/>
                <w:sz w:val="28"/>
                <w:szCs w:val="28"/>
              </w:rPr>
              <w:t>学  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78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广西艺术学院（相思湖校区）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78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/>
                <w:color w:val="000000"/>
                <w:kern w:val="0"/>
                <w:sz w:val="28"/>
                <w:szCs w:val="28"/>
              </w:rPr>
              <w:t>广西艺术学院（西校区）</w:t>
            </w:r>
          </w:p>
        </w:tc>
      </w:tr>
    </w:tbl>
    <w:p>
      <w:pPr>
        <w:widowControl/>
        <w:ind w:firstLine="0" w:firstLineChars="0"/>
        <w:jc w:val="left"/>
        <w:rPr>
          <w:rFonts w:cs="Times New Roman"/>
          <w:color w:val="000000"/>
          <w:kern w:val="0"/>
          <w:szCs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928" w:right="1474" w:bottom="1701" w:left="1531" w:header="851" w:footer="1191" w:gutter="0"/>
          <w:cols w:space="0" w:num="1"/>
          <w:docGrid w:linePitch="312" w:charSpace="0"/>
        </w:sectPr>
      </w:pPr>
      <w:r>
        <w:rPr>
          <w:rFonts w:cs="Times New Roman"/>
          <w:color w:val="000000"/>
          <w:kern w:val="0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eastAsia="黑体" w:cs="Times New Roman"/>
        </w:rPr>
      </w:pPr>
      <w:r>
        <w:rPr>
          <w:rFonts w:eastAsia="黑体" w:cs="Times New Roman"/>
        </w:rPr>
        <w:t>附件4</w:t>
      </w:r>
    </w:p>
    <w:p>
      <w:pPr>
        <w:widowControl/>
        <w:spacing w:before="240" w:beforeLines="100" w:after="240" w:afterLines="100" w:line="240" w:lineRule="auto"/>
        <w:ind w:firstLine="0" w:firstLineChars="0"/>
        <w:jc w:val="center"/>
        <w:rPr>
          <w:rFonts w:cs="Times New Roman"/>
          <w:color w:val="000000"/>
          <w:kern w:val="0"/>
          <w:sz w:val="44"/>
          <w:szCs w:val="44"/>
        </w:rPr>
      </w:pPr>
      <w:r>
        <w:rPr>
          <w:rFonts w:eastAsia="方正小标宋简体" w:cs="Times New Roman"/>
          <w:sz w:val="44"/>
          <w:szCs w:val="44"/>
        </w:rPr>
        <w:t>节水型高校评审意见</w:t>
      </w:r>
    </w:p>
    <w:tbl>
      <w:tblPr>
        <w:tblStyle w:val="6"/>
        <w:tblW w:w="1478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3585"/>
        <w:gridCol w:w="1080"/>
        <w:gridCol w:w="921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tblHeader/>
        </w:trPr>
        <w:tc>
          <w:tcPr>
            <w:tcW w:w="90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58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 w:cs="Times New Roman"/>
                <w:color w:val="000000"/>
                <w:kern w:val="0"/>
                <w:sz w:val="28"/>
                <w:szCs w:val="28"/>
              </w:rPr>
              <w:t>学  校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 w:cs="Times New Roman"/>
                <w:color w:val="000000"/>
                <w:kern w:val="0"/>
                <w:sz w:val="28"/>
                <w:szCs w:val="28"/>
              </w:rPr>
              <w:t>分  数</w:t>
            </w:r>
          </w:p>
        </w:tc>
        <w:tc>
          <w:tcPr>
            <w:tcW w:w="921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 w:cs="Times New Roman"/>
                <w:color w:val="000000"/>
                <w:kern w:val="0"/>
                <w:sz w:val="28"/>
                <w:szCs w:val="28"/>
              </w:rPr>
              <w:t>评审意见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58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广西水利电力职业技术学院（里建校区）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96</w:t>
            </w:r>
          </w:p>
        </w:tc>
        <w:tc>
          <w:tcPr>
            <w:tcW w:w="921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1.“宣传计划与考核”不得分，宣传计划不成体系，且节水宣传教育未纳入高校德育教育和考核指标。</w:t>
            </w:r>
          </w:p>
          <w:p>
            <w:pPr>
              <w:widowControl/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2.“资料规范”未逐项提供证明材料。</w:t>
            </w:r>
          </w:p>
          <w:p>
            <w:pPr>
              <w:widowControl/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3.“节水技术创新”证明不充分。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90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58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广西交通职业技术学院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（昆仑校区）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93</w:t>
            </w:r>
          </w:p>
        </w:tc>
        <w:tc>
          <w:tcPr>
            <w:tcW w:w="921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1. 节水宣传教育未纳入高校德育教育和考核指标，节水宣传形式单一，缺乏主题活动和节水实践等。</w:t>
            </w:r>
          </w:p>
          <w:p>
            <w:pPr>
              <w:widowControl/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2. 未提供“节水管理创新”“节水技术创新”等逐项证明材料。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90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58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南宁职业技术学院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92</w:t>
            </w:r>
          </w:p>
        </w:tc>
        <w:tc>
          <w:tcPr>
            <w:tcW w:w="921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1.“目标考核”资料不足以支撑“目标考核”内容，且未制定节水宣传计划。</w:t>
            </w:r>
          </w:p>
          <w:p>
            <w:pPr>
              <w:widowControl/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2. 未提供“节水技术创新”等逐项证明材料。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</w:trPr>
        <w:tc>
          <w:tcPr>
            <w:tcW w:w="90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58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广西水利电力职业技术学院（长罡校区）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92</w:t>
            </w:r>
          </w:p>
        </w:tc>
        <w:tc>
          <w:tcPr>
            <w:tcW w:w="921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1.“宣传计划与考核”不得分，宣传计划不成体系，且节水宣传教育未纳入高校德育教育和考核指标。</w:t>
            </w:r>
          </w:p>
          <w:p>
            <w:pPr>
              <w:widowControl/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2.“资料规范”未逐项提供证明材料。</w:t>
            </w:r>
          </w:p>
          <w:p>
            <w:pPr>
              <w:widowControl/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3.“节水技术创新”证明不充分。</w:t>
            </w:r>
          </w:p>
          <w:p>
            <w:pPr>
              <w:widowControl/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4. 部分用水器具老旧，未及时更换为节水器具。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90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58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广西交通职业技术学院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（园湖校区）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92</w:t>
            </w:r>
          </w:p>
        </w:tc>
        <w:tc>
          <w:tcPr>
            <w:tcW w:w="921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1. 节水宣传教育未纳入高校德育教育和考核指标，节水宣传形式单一，缺乏主题活动和节水实践等。</w:t>
            </w:r>
          </w:p>
          <w:p>
            <w:pPr>
              <w:widowControl/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2. 未提供“节水管理创新”“节水技术创新”等逐项证明材料。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</w:trPr>
        <w:tc>
          <w:tcPr>
            <w:tcW w:w="90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58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广西师范大学（雁山校区）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91</w:t>
            </w:r>
          </w:p>
        </w:tc>
        <w:tc>
          <w:tcPr>
            <w:tcW w:w="921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1. 节水宣传教育未纳入高校德育教育和考核指标，节水宣传形式单一，缺乏主题活动和节水实践等。</w:t>
            </w:r>
          </w:p>
          <w:p>
            <w:pPr>
              <w:widowControl/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2. 未提供“节水制度”“日常管理”“重点用水环节”“节水管理创新”等逐项证明材料。</w:t>
            </w:r>
          </w:p>
          <w:p>
            <w:pPr>
              <w:widowControl/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3. 水平衡测试不充分。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90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58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广西师范大学（育才校区）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921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1. 节水宣传教育未纳入高校德育教育和考核指标，节水宣传形式单一，缺乏主题活动和节水实践等。</w:t>
            </w:r>
          </w:p>
          <w:p>
            <w:pPr>
              <w:widowControl/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2. 未提供“节水制度”“日常管理”“重点用水环节”“节水管理创新”等逐项证明材料。</w:t>
            </w:r>
          </w:p>
          <w:p>
            <w:pPr>
              <w:widowControl/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3. 水平衡测试不充分。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</w:trPr>
        <w:tc>
          <w:tcPr>
            <w:tcW w:w="90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58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玉林师范学院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921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1. 节水宣传教育未纳入高校德育教育和考核指标，节水宣传形式单一，缺乏主题活动和节水实践等。</w:t>
            </w:r>
          </w:p>
          <w:p>
            <w:pPr>
              <w:widowControl/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2.“资料规范”中未见用水记录台账。</w:t>
            </w:r>
          </w:p>
          <w:p>
            <w:pPr>
              <w:widowControl/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3. 水平衡测试报告不充分，计量网络不完整。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90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58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广西民族大学（相思湖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校区）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921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1. 节水宣传教育未纳入高校德育教育和考核指标，节水宣传形式单一，缺乏主题活动和节水实践等。</w:t>
            </w:r>
          </w:p>
          <w:p>
            <w:pPr>
              <w:widowControl/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2. 未提供“节水管理创新”“节水技术创新”等逐项证明材料。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</w:trPr>
        <w:tc>
          <w:tcPr>
            <w:tcW w:w="90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58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广西生态工程职业技术学院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921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1. 节水宣传教育未纳入高校德育教育和考核指标，节水宣传形式单一，缺乏主题活动和节水实践等。</w:t>
            </w:r>
          </w:p>
          <w:p>
            <w:pPr>
              <w:widowControl/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2. 水平衡测试不充分。</w:t>
            </w:r>
          </w:p>
          <w:p>
            <w:pPr>
              <w:widowControl/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3. 未提供“节水管理创新”“节水技术创新”等逐项证明材料。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2" w:hRule="atLeast"/>
        </w:trPr>
        <w:tc>
          <w:tcPr>
            <w:tcW w:w="90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358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广西工业职业技术学院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（南宁校区）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921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1. 节水宣传教育未纳入高校德育教育和考核指标，节水宣传形式单一，缺乏主题活动和节水实践等。</w:t>
            </w:r>
          </w:p>
          <w:p>
            <w:pPr>
              <w:widowControl/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2. 未提供“节水管理创新”“节水技术创新”等逐项证明材料。</w:t>
            </w:r>
          </w:p>
          <w:p>
            <w:pPr>
              <w:widowControl/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3. 部分用水器具老旧，未及时更换为节水器具。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0" w:hRule="atLeast"/>
        </w:trPr>
        <w:tc>
          <w:tcPr>
            <w:tcW w:w="90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358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广西师范大学（王城校区）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921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1. 节水宣传教育未纳入高校德育教育和考核指标，节水宣传形式单一，缺乏主题活动和节水实践等。</w:t>
            </w:r>
          </w:p>
          <w:p>
            <w:pPr>
              <w:widowControl/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2. 未提供“节水制度”“水平衡测试”“日常管理”“重点用水环节”“节水管理创新”等逐项证明材料。</w:t>
            </w:r>
          </w:p>
          <w:p>
            <w:pPr>
              <w:widowControl/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3. 人均用水量超广西高校160L/人·d的用水定额。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0" w:hRule="atLeast"/>
        </w:trPr>
        <w:tc>
          <w:tcPr>
            <w:tcW w:w="90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358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广西大学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921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1. 水平衡测试报告极不完整，测试区域用水总量仅占整个校园用水量的0.2%，不足以证明含水计量率、管网漏损率等多项节水技术指标。</w:t>
            </w:r>
          </w:p>
          <w:p>
            <w:pPr>
              <w:widowControl/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2. 人均用水量按校方提供数据核算约238L/人·d，严重超过广西高校160L/人·d的用水定额。</w:t>
            </w:r>
          </w:p>
          <w:p>
            <w:pPr>
              <w:widowControl/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3. 节水宣传教育未纳入高校德育教育和考核指标，节水宣传形式单一，缺乏主题活动和节水实践等。</w:t>
            </w:r>
          </w:p>
          <w:p>
            <w:pPr>
              <w:widowControl/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4. 未分功能区对学校用水区域进行统计，部分制度建设文件、巡检台账陈旧，用水管理水平有待提高。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90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358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梧州学院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921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该校自评分数即71分，人均用水量自评0分，经专家认可，不予参评。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358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广西师范大学漓江学院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921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未参照《节水型高校评价标准》要求提供相关材料，未见“制度建设”“宣传教育”“节水管理创新”“节水技术创新”等逐项证明材料。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6" w:hRule="atLeast"/>
        </w:trPr>
        <w:tc>
          <w:tcPr>
            <w:tcW w:w="90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358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百色学院（澄碧校区）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921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1.“制度建设”均不完备，如未将节水型高校建设纳入高校总体发展规划，未制定年度目标考核等。</w:t>
            </w:r>
          </w:p>
          <w:p>
            <w:pPr>
              <w:widowControl/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2. 节水宣传教育未纳入高校德育教育和考核指标，节水宣传形式单一，缺乏主题活动和节水实践等。</w:t>
            </w:r>
          </w:p>
          <w:p>
            <w:pPr>
              <w:widowControl/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3.“用水管理”极不完善，如用水记录较乱、水平衡测试不充分、未对节水型器具进行统计等。</w:t>
            </w:r>
          </w:p>
          <w:p>
            <w:pPr>
              <w:widowControl/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4. 现场估算管网漏损率严重超标。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90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358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广西教育学院（北校区）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921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自评分为62分未达到专家复审要求。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8" w:hRule="atLeast"/>
        </w:trPr>
        <w:tc>
          <w:tcPr>
            <w:tcW w:w="90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358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百色学院（东合校区）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921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1.“制度建设”均不完备，如未将节水型高校建设纳入高校总体发展规划，未制定年度目标考核等。</w:t>
            </w:r>
          </w:p>
          <w:p>
            <w:pPr>
              <w:widowControl/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2. 节水宣传教育未纳入高校德育教育和考核指标，节水宣传形式单一，缺乏主题活动和节水实践等。</w:t>
            </w:r>
          </w:p>
          <w:p>
            <w:pPr>
              <w:widowControl/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3.“用水管理”极不完善，如用水记录较乱、水平衡测试不充分、未对节水型器具进行统计等。</w:t>
            </w:r>
          </w:p>
          <w:p>
            <w:pPr>
              <w:widowControl/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4. 现场估算管网漏损率严重超标。</w:t>
            </w:r>
          </w:p>
          <w:p>
            <w:pPr>
              <w:widowControl/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5. 建设质量总体乏善可陈，未根据《节水型高校评价标准》进行逐一证明支撑。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90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358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广西教育学院（南校区）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921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未参照《节水型高校评价标准》要求提供相关材料，自评标准采用已废止的节水型单位评价标准，且经标准核算南校区人均用水量超标。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90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358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广西机电职业技术学院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921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未参照《节水型高校评价标准》要求提供相关材料，未见“制度建设”“宣传教育”“节水管理创新”“节水技术创新”等逐项证明材料。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</w:trPr>
        <w:tc>
          <w:tcPr>
            <w:tcW w:w="90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358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广西卫生职业技术学院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（昆仑校区）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921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1. 节水宣传教育未纳入高校德育教育和考核指标，节水宣传形式单一，缺乏主题活动和节水实践等。</w:t>
            </w:r>
          </w:p>
          <w:p>
            <w:pPr>
              <w:widowControl/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2. 水平衡测试未见测试报告，仅有封面截图。</w:t>
            </w:r>
          </w:p>
          <w:p>
            <w:pPr>
              <w:widowControl/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3. 未提供“节水设施”“节水管理创新”“节水技术创新”等逐项证明材料。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8" w:hRule="atLeast"/>
        </w:trPr>
        <w:tc>
          <w:tcPr>
            <w:tcW w:w="90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358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桂林航天工业学院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921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1. 领导责任制不明确，目标考核不清晰。</w:t>
            </w:r>
          </w:p>
          <w:p>
            <w:pPr>
              <w:widowControl/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2. 所提供的材料未能反映将节水型高校总体发展规划，未制定节水型高校建设实施方案。</w:t>
            </w:r>
          </w:p>
          <w:p>
            <w:pPr>
              <w:widowControl/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3. 节水宣传教育未纳入高校德育教育和考核指标，节水宣传形式单一，缺乏主题活动和节水实践等。</w:t>
            </w:r>
          </w:p>
          <w:p>
            <w:pPr>
              <w:widowControl/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 xml:space="preserve">4. </w:t>
            </w:r>
            <w:r>
              <w:rPr>
                <w:rFonts w:cs="Times New Roman"/>
                <w:color w:val="000000"/>
                <w:spacing w:val="-6"/>
                <w:kern w:val="0"/>
                <w:sz w:val="28"/>
                <w:szCs w:val="28"/>
              </w:rPr>
              <w:t>未根据《节水型高校评价标准》进行逐一证明支撑，佐证材料不足。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atLeast"/>
        </w:trPr>
        <w:tc>
          <w:tcPr>
            <w:tcW w:w="90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358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广西现代职业技术学院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921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1. 所供资料均系2014—2015年数据，自评标准采用自治区业已废止的节水型单位评价标准，其余各类规章制度、用水管理等均不满足《节水型高校评价标准》。</w:t>
            </w:r>
          </w:p>
          <w:p>
            <w:pPr>
              <w:widowControl/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2. 近年内未开展水平衡测试。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</w:trPr>
        <w:tc>
          <w:tcPr>
            <w:tcW w:w="90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358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北海职业学院（本部）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921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1. 未参照《节水型高校评价标准》要求提供相关材料，自评标准采用自治区业已废止的节水型单位评价标准。</w:t>
            </w:r>
          </w:p>
          <w:p>
            <w:pPr>
              <w:widowControl/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2. 近年没有进行水平衡测试。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</w:trPr>
        <w:tc>
          <w:tcPr>
            <w:tcW w:w="90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358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广西艺术学院（南湖校区）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921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cs="Times New Roman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spacing w:val="-6"/>
                <w:kern w:val="0"/>
                <w:sz w:val="28"/>
                <w:szCs w:val="28"/>
              </w:rPr>
              <w:t>1. 无总体节水发展规划，无节水目标且未提供“目标考核”佐证材料。</w:t>
            </w:r>
          </w:p>
          <w:p>
            <w:pPr>
              <w:widowControl/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2. 近年没有进行水平衡测试。</w:t>
            </w:r>
          </w:p>
          <w:p>
            <w:pPr>
              <w:widowControl/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3. 未以该校区为单位计算标准人数人均用水量。</w:t>
            </w:r>
          </w:p>
          <w:p>
            <w:pPr>
              <w:widowControl/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4.</w:t>
            </w:r>
            <w:r>
              <w:rPr>
                <w:rFonts w:cs="Times New Roman"/>
                <w:color w:val="000000"/>
                <w:spacing w:val="-6"/>
                <w:kern w:val="0"/>
                <w:sz w:val="28"/>
                <w:szCs w:val="28"/>
              </w:rPr>
              <w:t xml:space="preserve"> 未提供“年计划用水总量”“水计量率”“节水型器具安装率”“管网漏损率”“节水管理创新”“节水技术创新”等逐项证明材料。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1" w:hRule="atLeast"/>
        </w:trPr>
        <w:tc>
          <w:tcPr>
            <w:tcW w:w="90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358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广西艺术学院（相思湖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校区）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921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1. 无总体节水发展规划，无节水目标且未提供“目标考核”佐证材料。</w:t>
            </w:r>
          </w:p>
          <w:p>
            <w:pPr>
              <w:widowControl/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2. 近年没有进行水平衡测试。</w:t>
            </w:r>
          </w:p>
          <w:p>
            <w:pPr>
              <w:widowControl/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3. 未以该校区为单位计算标准人数人均用水量。</w:t>
            </w:r>
          </w:p>
          <w:p>
            <w:pPr>
              <w:widowControl/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4. 未提供“年计划用水总量”“水计量率”“节水型器具安装率”“管网漏损率”“节水管理创新”“节水技术创新”等逐项证明材料。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90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358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广西艺术学院（西校区）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921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1. 无总体节水发展规划，无节水目标且未提供“目标考核”佐证材料。</w:t>
            </w:r>
          </w:p>
          <w:p>
            <w:pPr>
              <w:widowControl/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2. 近年没有进行水平衡测试。</w:t>
            </w:r>
          </w:p>
          <w:p>
            <w:pPr>
              <w:widowControl/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3. 未以该校区为单位计算标准人数人均用水量。</w:t>
            </w:r>
          </w:p>
          <w:p>
            <w:pPr>
              <w:widowControl/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4. 未提供“年计划用水总量”“水计量率”“节水型器具安装率”“管网漏损率”“节水管理创新”“节水技术创新”等逐项证明材料。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</w:trPr>
        <w:tc>
          <w:tcPr>
            <w:tcW w:w="90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358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南宁学院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921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1. 未参照《节水型高校评价标准》逐项提供相关材料。</w:t>
            </w:r>
          </w:p>
          <w:p>
            <w:pPr>
              <w:widowControl/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2. 所提供的材料未能反映将节水型高校总体发展规划，未制定节水型高校建设实施方案。</w:t>
            </w:r>
          </w:p>
          <w:p>
            <w:pPr>
              <w:widowControl/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3. 近年未进行水平衡测试。</w:t>
            </w:r>
          </w:p>
          <w:p>
            <w:pPr>
              <w:widowControl/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4. “宣传教育”形式单一，不成体系，不满足标准要求。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90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358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桂林师范高等专科学校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921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未参照《节水型高校评价标准》要求提供相关材料，且核算人均用水量超标。</w:t>
            </w:r>
          </w:p>
        </w:tc>
      </w:tr>
    </w:tbl>
    <w:p>
      <w:pPr>
        <w:widowControl/>
        <w:spacing w:line="440" w:lineRule="exact"/>
        <w:ind w:left="840" w:hanging="840" w:hangingChars="300"/>
        <w:jc w:val="left"/>
        <w:rPr>
          <w:rFonts w:eastAsia="楷体_GB2312" w:cs="Times New Roman"/>
          <w:color w:val="000000"/>
          <w:kern w:val="0"/>
          <w:sz w:val="28"/>
          <w:szCs w:val="28"/>
        </w:rPr>
      </w:pPr>
      <w:r>
        <w:rPr>
          <w:rFonts w:eastAsia="楷体_GB2312" w:cs="Times New Roman"/>
          <w:color w:val="000000"/>
          <w:kern w:val="0"/>
          <w:sz w:val="28"/>
          <w:szCs w:val="28"/>
        </w:rPr>
        <w:t>注：1. 根据《节水型高校评价标准》（T/CHES 32-2019），节水型高校满分为110分，评分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≥</w:t>
      </w:r>
      <w:r>
        <w:rPr>
          <w:rFonts w:eastAsia="楷体_GB2312" w:cs="Times New Roman"/>
          <w:color w:val="000000"/>
          <w:kern w:val="0"/>
          <w:sz w:val="28"/>
          <w:szCs w:val="28"/>
        </w:rPr>
        <w:t>90分的为合格。为保证通 过质量、提高工作效率，专家组首先对各高校申报材料进行了初审：凡初审评分小于80分的，不予通过本次申报或复核申请；初审评分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≥</w:t>
      </w:r>
      <w:r>
        <w:rPr>
          <w:rFonts w:eastAsia="楷体_GB2312" w:cs="Times New Roman"/>
          <w:color w:val="000000"/>
          <w:kern w:val="0"/>
          <w:sz w:val="28"/>
          <w:szCs w:val="28"/>
        </w:rPr>
        <w:t>90分的，按25%进行现场抽验；初审评分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＜</w:t>
      </w:r>
      <w:r>
        <w:rPr>
          <w:rFonts w:eastAsia="楷体_GB2312" w:cs="Times New Roman"/>
          <w:color w:val="000000"/>
          <w:kern w:val="0"/>
          <w:sz w:val="28"/>
          <w:szCs w:val="28"/>
        </w:rPr>
        <w:t>90分且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≥</w:t>
      </w:r>
      <w:r>
        <w:rPr>
          <w:rFonts w:eastAsia="楷体_GB2312" w:cs="Times New Roman"/>
          <w:color w:val="000000"/>
          <w:kern w:val="0"/>
          <w:sz w:val="28"/>
          <w:szCs w:val="28"/>
        </w:rPr>
        <w:t>80分的，按100%进行现场抽验，最终合格的认定为节水型高校</w:t>
      </w:r>
    </w:p>
    <w:p>
      <w:pPr>
        <w:widowControl/>
        <w:spacing w:line="440" w:lineRule="exact"/>
        <w:ind w:left="837" w:leftChars="174" w:hanging="280" w:hangingChars="100"/>
        <w:jc w:val="left"/>
        <w:rPr>
          <w:rFonts w:eastAsia="楷体_GB2312" w:cs="Times New Roman"/>
          <w:color w:val="000000"/>
          <w:kern w:val="0"/>
          <w:sz w:val="28"/>
          <w:szCs w:val="28"/>
        </w:rPr>
      </w:pPr>
      <w:r>
        <w:rPr>
          <w:rFonts w:eastAsia="楷体_GB2312" w:cs="Times New Roman"/>
          <w:color w:val="000000"/>
          <w:kern w:val="0"/>
          <w:sz w:val="28"/>
          <w:szCs w:val="28"/>
        </w:rPr>
        <w:t>2. 本次评审的29个校区中，存在的问题主要有：（1）广西大学等10个校区用水超定额标准；（2）节水型高校创 建未纳入学校发展规划；（3）节水宣传教育不成体系，宣传形式单一；（4）广西师范大学漓江学院等6个校区用错创建标准；（5）现场抽验时，90%的学校存在用水器具老旧或未使用节水器具</w:t>
      </w:r>
    </w:p>
    <w:p>
      <w:pPr>
        <w:widowControl/>
        <w:spacing w:line="440" w:lineRule="exact"/>
        <w:ind w:left="837" w:leftChars="174" w:hanging="280" w:hangingChars="100"/>
        <w:jc w:val="left"/>
        <w:rPr>
          <w:rFonts w:eastAsia="楷体_GB2312" w:cs="Times New Roman"/>
          <w:color w:val="000000"/>
          <w:kern w:val="0"/>
          <w:sz w:val="28"/>
          <w:szCs w:val="28"/>
        </w:rPr>
      </w:pPr>
      <w:r>
        <w:rPr>
          <w:rFonts w:eastAsia="楷体_GB2312" w:cs="Times New Roman"/>
          <w:color w:val="000000"/>
          <w:kern w:val="0"/>
          <w:sz w:val="28"/>
          <w:szCs w:val="28"/>
        </w:rPr>
        <w:t>3. 自治区水利厅、教育厅为各高校整理了部分资料，包括标准解读、方案编制导则、参考范例等，请有需要的单位 自行下载——链接：https://pan.baidu.com/s/1Gh5PLWDoNbzBgwaLAAYevQ （提取码：vi26）</w:t>
      </w:r>
    </w:p>
    <w:p>
      <w:pPr>
        <w:widowControl/>
        <w:spacing w:line="240" w:lineRule="auto"/>
        <w:ind w:firstLine="0" w:firstLineChars="0"/>
        <w:jc w:val="left"/>
        <w:rPr>
          <w:rFonts w:cs="Times New Roman"/>
          <w:color w:val="000000"/>
          <w:kern w:val="0"/>
          <w:sz w:val="28"/>
          <w:szCs w:val="28"/>
        </w:rPr>
        <w:sectPr>
          <w:footerReference r:id="rId11" w:type="first"/>
          <w:footerReference r:id="rId9" w:type="default"/>
          <w:footerReference r:id="rId10" w:type="even"/>
          <w:pgSz w:w="16838" w:h="11906" w:orient="landscape"/>
          <w:pgMar w:top="1247" w:right="1134" w:bottom="1247" w:left="1134" w:header="851" w:footer="737" w:gutter="0"/>
          <w:cols w:space="0" w:num="1"/>
          <w:titlePg/>
          <w:docGrid w:linePitch="435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eastAsia="黑体" w:cs="Times New Roman"/>
          <w:snapToGrid w:val="0"/>
          <w:kern w:val="0"/>
          <w:szCs w:val="32"/>
        </w:rPr>
      </w:pPr>
      <w:r>
        <w:rPr>
          <w:rFonts w:eastAsia="黑体" w:cs="Times New Roman"/>
          <w:snapToGrid w:val="0"/>
          <w:kern w:val="0"/>
          <w:szCs w:val="32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872" w:beforeLines="200" w:after="872" w:afterLines="2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eastAsia="方正小标宋简体" w:cs="Times New Roman"/>
          <w:snapToGrid w:val="0"/>
          <w:color w:val="000000"/>
          <w:kern w:val="0"/>
          <w:sz w:val="44"/>
          <w:szCs w:val="44"/>
        </w:rPr>
      </w:pPr>
      <w:r>
        <w:rPr>
          <w:rFonts w:eastAsia="方正小标宋简体" w:cs="Times New Roman"/>
          <w:snapToGrid w:val="0"/>
          <w:color w:val="000000"/>
          <w:kern w:val="0"/>
          <w:sz w:val="44"/>
          <w:szCs w:val="44"/>
        </w:rPr>
        <w:t>须报送材料的84个</w:t>
      </w:r>
      <w:r>
        <w:rPr>
          <w:rFonts w:hint="eastAsia" w:eastAsia="方正小标宋简体" w:cs="Times New Roman"/>
          <w:snapToGrid w:val="0"/>
          <w:color w:val="000000"/>
          <w:kern w:val="0"/>
          <w:sz w:val="44"/>
          <w:szCs w:val="44"/>
          <w:lang w:val="en-US" w:eastAsia="zh-CN"/>
        </w:rPr>
        <w:t>高</w:t>
      </w:r>
      <w:r>
        <w:rPr>
          <w:rFonts w:eastAsia="方正小标宋简体" w:cs="Times New Roman"/>
          <w:snapToGrid w:val="0"/>
          <w:color w:val="000000"/>
          <w:kern w:val="0"/>
          <w:sz w:val="44"/>
          <w:szCs w:val="44"/>
        </w:rPr>
        <w:t>校名单</w:t>
      </w:r>
    </w:p>
    <w:tbl>
      <w:tblPr>
        <w:tblStyle w:val="6"/>
        <w:tblW w:w="9117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789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</w:trPr>
        <w:tc>
          <w:tcPr>
            <w:tcW w:w="122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789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 w:cs="Times New Roman"/>
                <w:color w:val="000000"/>
                <w:kern w:val="0"/>
                <w:sz w:val="28"/>
                <w:szCs w:val="28"/>
              </w:rPr>
              <w:t>学  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89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广西科技大学（柳东校区）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89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广西科技大学（箭盘校区）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789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广西科技大学（柳石校区）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789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广西科技大学（东环校区）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789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桂林电子科技大学（金鸡岭校区）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789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桂林电子科技大学（花江校区）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789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桂林理工大学（屏风校区）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789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桂林理工大学（雁山校区）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789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广西医科大学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789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右江民族医学院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789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广西中医药大学（明秀校区）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789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广西中医药大学（仙葫校区）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789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桂林医学院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789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南宁师范大学（明秀校区）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789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南宁师范大学（五合校区）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789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南宁师范大学（武鸣校区）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789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南宁师范大学（长岗校区）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789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广西民族师范学院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789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河池学院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789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广西民族大学（思源湖校区）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789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广西科技师范学院（来宾校区）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789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广西科技师范学院（柳州北校区）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789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广西财经学院（明秀校区）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789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广西财经学院（相思湖校区）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789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广西财经学院（防城港校区）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789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北部湾大学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789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桂林旅游学院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789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贺州学院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789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广西警察学院（长湖校区）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789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广西警察学院（仙葫校区）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789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广西警察学院（五合校区）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789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北海艺术设计学院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789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广西大学行健文理学院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789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柳州工学院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789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广西民族大学相思湖学院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789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南宁师范大学师园学院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789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广西中医药大学赛恩斯新医药学院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789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桂林电子科技大学信息科技学院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789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桂林理工大学博文管理学院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789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广西外国语学院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789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广西城市职业大学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789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广西职业师范学院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789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桂林生命与健康职业技术学院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789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广西体育高等专科学校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789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广西职业技术学院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789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柳州职业技术学院（社湾校区）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789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柳州职业技术学院（官塘校区）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789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广西工业职业技术学院（贵港校区）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789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广西国际商务职业技术学院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789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广西农业职业技术大学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789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柳州铁道职业技术学院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789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广西建设职业技术学院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789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北海职业学院（北校区）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789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北海职业学院（工业园校区）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789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桂林山水职业学院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789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广西经贸职业技术学院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789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广西工商职业技术学院（鹏飞校区）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789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广西工商职业技术学院（中尧校区）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789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广西演艺职业学院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789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广西电力职业技术学院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789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广西英华国际职业学院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789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柳州城市职业学院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789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百色职业学院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789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广西工程职业学院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789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广西理工职业技术学院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789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梧州职业学院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789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广西经济职业学院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789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广西幼儿师范高等专科学校（南宁校区）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789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广西幼儿师范高等专科学校（平果校区）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789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广西科技职业学院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789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广西卫生职业技术学院（桃源校区）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789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广西培贤国际职业学院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789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广西金融职业技术学院（东校区）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789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广西金融职业技术学院（西校区）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789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广西蓝天航空职业学院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789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广西安全工程职业技术学院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789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广西自然资源职业技术学院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789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钦州幼儿师范高等专科学校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789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梧州医学高等专科学校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789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广西制造工程职业技术学院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789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广西物流职业技术学院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789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崇左幼儿师范高等专科学校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789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桂林市职工大学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789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kern w:val="0"/>
                <w:sz w:val="28"/>
                <w:szCs w:val="28"/>
              </w:rPr>
              <w:t>广西开放大学</w:t>
            </w:r>
          </w:p>
        </w:tc>
      </w:tr>
    </w:tbl>
    <w:p>
      <w:pPr>
        <w:widowControl/>
        <w:spacing w:line="240" w:lineRule="auto"/>
        <w:ind w:firstLine="0" w:firstLineChars="0"/>
        <w:jc w:val="center"/>
        <w:rPr>
          <w:rFonts w:cs="Times New Roman"/>
          <w:color w:val="000000"/>
          <w:kern w:val="0"/>
          <w:sz w:val="28"/>
          <w:szCs w:val="28"/>
        </w:rPr>
      </w:pPr>
    </w:p>
    <w:p>
      <w:pPr>
        <w:rPr>
          <w:rFonts w:hint="eastAsia"/>
        </w:rPr>
        <w:sectPr>
          <w:footerReference r:id="rId15" w:type="first"/>
          <w:headerReference r:id="rId12" w:type="default"/>
          <w:footerReference r:id="rId13" w:type="default"/>
          <w:footerReference r:id="rId14" w:type="even"/>
          <w:pgSz w:w="11906" w:h="16838"/>
          <w:pgMar w:top="1928" w:right="1474" w:bottom="1701" w:left="1531" w:header="851" w:footer="1191" w:gutter="0"/>
          <w:cols w:space="0" w:num="1"/>
          <w:docGrid w:linePitch="435" w:charSpace="0"/>
        </w:sectPr>
      </w:pPr>
    </w:p>
    <w:p>
      <w:pPr>
        <w:spacing w:line="560" w:lineRule="exact"/>
        <w:rPr>
          <w:rFonts w:hint="eastAsia" w:eastAsia="方正小标宋简体"/>
          <w:sz w:val="30"/>
          <w:szCs w:val="30"/>
        </w:rPr>
      </w:pPr>
    </w:p>
    <w:p>
      <w:pPr>
        <w:spacing w:line="560" w:lineRule="exact"/>
        <w:rPr>
          <w:rFonts w:hint="eastAsia" w:eastAsia="方正小标宋简体"/>
          <w:sz w:val="30"/>
          <w:szCs w:val="30"/>
        </w:rPr>
      </w:pPr>
    </w:p>
    <w:p>
      <w:pPr>
        <w:spacing w:line="560" w:lineRule="exact"/>
        <w:rPr>
          <w:rFonts w:hint="eastAsia" w:eastAsia="方正小标宋简体"/>
          <w:sz w:val="30"/>
          <w:szCs w:val="30"/>
        </w:rPr>
      </w:pPr>
    </w:p>
    <w:p>
      <w:pPr>
        <w:spacing w:line="560" w:lineRule="exact"/>
        <w:rPr>
          <w:rFonts w:hint="eastAsia" w:eastAsia="方正小标宋简体"/>
          <w:sz w:val="30"/>
          <w:szCs w:val="30"/>
        </w:rPr>
      </w:pPr>
    </w:p>
    <w:p>
      <w:pPr>
        <w:spacing w:line="560" w:lineRule="exact"/>
        <w:rPr>
          <w:rFonts w:hint="eastAsia" w:eastAsia="方正小标宋简体"/>
          <w:sz w:val="30"/>
          <w:szCs w:val="30"/>
        </w:rPr>
      </w:pPr>
    </w:p>
    <w:p>
      <w:pPr>
        <w:spacing w:line="560" w:lineRule="exact"/>
        <w:rPr>
          <w:rFonts w:hint="eastAsia" w:eastAsia="方正小标宋简体"/>
          <w:sz w:val="30"/>
          <w:szCs w:val="30"/>
        </w:rPr>
      </w:pPr>
    </w:p>
    <w:p>
      <w:pPr>
        <w:spacing w:line="560" w:lineRule="exact"/>
        <w:rPr>
          <w:rFonts w:hint="eastAsia" w:eastAsia="方正小标宋简体"/>
          <w:sz w:val="30"/>
          <w:szCs w:val="30"/>
        </w:rPr>
      </w:pPr>
    </w:p>
    <w:p>
      <w:pPr>
        <w:spacing w:line="560" w:lineRule="exact"/>
        <w:rPr>
          <w:rFonts w:hint="eastAsia" w:eastAsia="方正小标宋简体"/>
          <w:sz w:val="30"/>
          <w:szCs w:val="30"/>
        </w:rPr>
      </w:pPr>
    </w:p>
    <w:p>
      <w:pPr>
        <w:spacing w:line="560" w:lineRule="exact"/>
        <w:rPr>
          <w:rFonts w:hint="eastAsia" w:eastAsia="方正小标宋简体"/>
          <w:sz w:val="30"/>
          <w:szCs w:val="30"/>
        </w:rPr>
      </w:pPr>
    </w:p>
    <w:p>
      <w:pPr>
        <w:spacing w:line="560" w:lineRule="exact"/>
        <w:rPr>
          <w:rFonts w:hint="eastAsia" w:eastAsia="方正小标宋简体"/>
          <w:sz w:val="30"/>
          <w:szCs w:val="30"/>
        </w:rPr>
      </w:pPr>
    </w:p>
    <w:p>
      <w:pPr>
        <w:spacing w:line="560" w:lineRule="exact"/>
        <w:rPr>
          <w:rFonts w:hint="eastAsia" w:eastAsia="方正小标宋简体"/>
          <w:sz w:val="30"/>
          <w:szCs w:val="30"/>
        </w:rPr>
      </w:pPr>
    </w:p>
    <w:p>
      <w:pPr>
        <w:spacing w:line="560" w:lineRule="exact"/>
        <w:rPr>
          <w:rFonts w:hint="eastAsia" w:eastAsia="方正小标宋简体"/>
          <w:sz w:val="30"/>
          <w:szCs w:val="30"/>
        </w:rPr>
      </w:pPr>
    </w:p>
    <w:p>
      <w:pPr>
        <w:spacing w:line="560" w:lineRule="exact"/>
        <w:rPr>
          <w:rFonts w:hint="eastAsia" w:eastAsia="方正小标宋简体"/>
          <w:sz w:val="30"/>
          <w:szCs w:val="30"/>
        </w:rPr>
      </w:pPr>
    </w:p>
    <w:p>
      <w:pPr>
        <w:spacing w:line="560" w:lineRule="exact"/>
        <w:rPr>
          <w:rFonts w:hint="eastAsia" w:eastAsia="方正小标宋简体"/>
          <w:sz w:val="30"/>
          <w:szCs w:val="30"/>
        </w:rPr>
      </w:pPr>
    </w:p>
    <w:p>
      <w:pPr>
        <w:spacing w:line="560" w:lineRule="exact"/>
        <w:rPr>
          <w:rFonts w:hint="eastAsia" w:eastAsia="方正小标宋简体"/>
          <w:sz w:val="30"/>
          <w:szCs w:val="30"/>
        </w:rPr>
      </w:pPr>
    </w:p>
    <w:p>
      <w:pPr>
        <w:spacing w:line="560" w:lineRule="exact"/>
        <w:rPr>
          <w:rFonts w:hint="eastAsia" w:eastAsia="方正小标宋简体"/>
          <w:sz w:val="30"/>
          <w:szCs w:val="30"/>
        </w:rPr>
      </w:pPr>
    </w:p>
    <w:p>
      <w:pPr>
        <w:spacing w:line="560" w:lineRule="exact"/>
        <w:rPr>
          <w:rFonts w:hint="eastAsia" w:eastAsia="方正小标宋简体"/>
          <w:sz w:val="30"/>
          <w:szCs w:val="30"/>
        </w:rPr>
      </w:pPr>
    </w:p>
    <w:p>
      <w:pPr>
        <w:spacing w:line="560" w:lineRule="exact"/>
        <w:rPr>
          <w:rFonts w:hint="eastAsia" w:eastAsia="方正小标宋简体"/>
          <w:sz w:val="30"/>
          <w:szCs w:val="30"/>
        </w:rPr>
      </w:pPr>
    </w:p>
    <w:p>
      <w:pPr>
        <w:spacing w:line="560" w:lineRule="exact"/>
        <w:rPr>
          <w:rFonts w:hint="eastAsia" w:eastAsia="方正小标宋简体"/>
          <w:sz w:val="30"/>
          <w:szCs w:val="30"/>
        </w:rPr>
      </w:pPr>
    </w:p>
    <w:p>
      <w:pPr>
        <w:spacing w:line="600" w:lineRule="exact"/>
        <w:rPr>
          <w:rFonts w:hint="eastAsia" w:eastAsia="方正小标宋简体"/>
          <w:sz w:val="30"/>
          <w:szCs w:val="30"/>
        </w:rPr>
      </w:pPr>
    </w:p>
    <w:p>
      <w:pPr>
        <w:spacing w:line="600" w:lineRule="exact"/>
        <w:rPr>
          <w:rFonts w:hint="eastAsia" w:eastAsia="仿宋_GB2312"/>
          <w:sz w:val="28"/>
          <w:szCs w:val="28"/>
        </w:rPr>
      </w:pPr>
    </w:p>
    <w:p>
      <w:pPr>
        <w:spacing w:line="640" w:lineRule="exact"/>
        <w:ind w:firstLine="280" w:firstLineChars="1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5673725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372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4.85pt;height:0pt;width:446.75pt;z-index:251662336;mso-width-relative:page;mso-height-relative:page;" filled="f" stroked="t" coordsize="21600,21600" o:gfxdata="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jN2xRtQAAAAEAQAADwAAAAAA&#10;AAABACAAAAAiAAAAZHJzL2Rvd25yZXYueG1sUEsBAhQAFAAAAAgAh07iQIfN5VzeAQAApQMAAA4A&#10;AAAAAAAAAQAgAAAAIwEAAGRycy9lMm9Eb2MueG1sUEsFBgAAAAAGAAYAWQEAAHM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sz w:val="28"/>
          <w:szCs w:val="28"/>
        </w:rPr>
        <w:t>抄送：自治区住房城乡建设厅、自治区机关事务管理局。</w:t>
      </w:r>
    </w:p>
    <w:p>
      <w:pPr>
        <w:spacing w:line="640" w:lineRule="exact"/>
        <w:ind w:firstLine="280" w:firstLineChars="100"/>
        <w:rPr>
          <w:rFonts w:hint="eastAsia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66040</wp:posOffset>
                </wp:positionV>
                <wp:extent cx="5673725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37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5pt;margin-top:5.2pt;height:0pt;width:446.75pt;z-index:251660288;mso-width-relative:page;mso-height-relative:page;" filled="f" stroked="t" coordsize="21600,21600" o:gfxdata="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EJQll3TAAAABwEAAA8AAAAA&#10;AAAAAQAgAAAAIgAAAGRycy9kb3ducmV2LnhtbFBLAQIUABQAAAAIAIdO4kCxApJr4AEAAKQDAAAO&#10;AAAAAAAAAAEAIAAAACI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446405</wp:posOffset>
                </wp:positionV>
                <wp:extent cx="5673725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372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75pt;margin-top:35.15pt;height:0pt;width:446.75pt;z-index:251661312;mso-width-relative:page;mso-height-relative:page;" filled="f" stroked="t" coordsize="21600,21600" o:gfxdata="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KafMJTXAAAACAEAAA8A&#10;AAAAAAAAAQAgAAAAIgAAAGRycy9kb3ducmV2LnhtbFBLAQIUABQAAAAIAIdO4kBoJC4R3wEAAKUD&#10;AAAOAAAAAAAAAAEAIAAAACYBAABkcnMvZTJvRG9jLnhtbFBLBQYAAAAABgAGAFkBAAB3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sz w:val="28"/>
          <w:szCs w:val="28"/>
        </w:rPr>
        <w:t>广西壮族自治区水利厅办公室</w:t>
      </w:r>
      <w:r>
        <w:rPr>
          <w:rFonts w:hint="default" w:ascii="Times New Roman" w:hAnsi="Times New Roman" w:eastAsia="仿宋_GB2312" w:cs="Times New Roman"/>
          <w:spacing w:val="4"/>
          <w:sz w:val="28"/>
          <w:szCs w:val="28"/>
        </w:rPr>
        <w:t xml:space="preserve">       </w:t>
      </w:r>
      <w:r>
        <w:rPr>
          <w:rFonts w:hint="default" w:ascii="Times New Roman" w:hAnsi="Times New Roman" w:cs="Times New Roman"/>
          <w:spacing w:val="4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pacing w:val="4"/>
          <w:sz w:val="28"/>
          <w:szCs w:val="28"/>
        </w:rPr>
        <w:t xml:space="preserve"> </w:t>
      </w:r>
      <w:r>
        <w:rPr>
          <w:rFonts w:hint="eastAsia" w:ascii="Times New Roman" w:hAnsi="Times New Roman" w:cs="Times New Roman"/>
          <w:spacing w:val="4"/>
          <w:sz w:val="28"/>
          <w:szCs w:val="28"/>
          <w:lang w:val="en-US" w:eastAsia="zh-CN"/>
        </w:rPr>
        <w:t xml:space="preserve">                </w:t>
      </w:r>
      <w:r>
        <w:rPr>
          <w:rFonts w:hint="default" w:ascii="Times New Roman" w:hAnsi="Times New Roman" w:eastAsia="仿宋_GB2312" w:cs="Times New Roman"/>
          <w:spacing w:val="4"/>
          <w:sz w:val="28"/>
          <w:szCs w:val="28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20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日印发  </w:t>
      </w:r>
    </w:p>
    <w:sectPr>
      <w:footerReference r:id="rId16" w:type="default"/>
      <w:footerReference r:id="rId17" w:type="even"/>
      <w:pgSz w:w="11906" w:h="16838"/>
      <w:pgMar w:top="1928" w:right="1474" w:bottom="1701" w:left="1531" w:header="851" w:footer="1191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swiss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隶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魏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汉仪旗黑-55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MS PMincho">
    <w:panose1 w:val="02020600040205080304"/>
    <w:charset w:val="80"/>
    <w:family w:val="auto"/>
    <w:pitch w:val="default"/>
    <w:sig w:usb0="A00002BF" w:usb1="68C7FCFB" w:usb2="00000010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Medium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Albertus">
    <w:panose1 w:val="020E0702040304020204"/>
    <w:charset w:val="00"/>
    <w:family w:val="auto"/>
    <w:pitch w:val="default"/>
    <w:sig w:usb0="00000000" w:usb1="00000000" w:usb2="00000000" w:usb3="00000000" w:csb0="00000093" w:csb1="00000000"/>
  </w:font>
  <w:font w:name="Albertus Extra Bold">
    <w:panose1 w:val="020E0802040304020204"/>
    <w:charset w:val="00"/>
    <w:family w:val="auto"/>
    <w:pitch w:val="default"/>
    <w:sig w:usb0="00000000" w:usb1="00000000" w:usb2="00000000" w:usb3="00000000" w:csb0="00000093" w:csb1="00000000"/>
  </w:font>
  <w:font w:name="Albertus Medium">
    <w:panose1 w:val="020E0602030304020304"/>
    <w:charset w:val="00"/>
    <w:family w:val="auto"/>
    <w:pitch w:val="default"/>
    <w:sig w:usb0="00000000" w:usb1="00000000" w:usb2="00000000" w:usb3="00000000" w:csb0="00000093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rial Narrow">
    <w:panose1 w:val="020B0506020202030204"/>
    <w:charset w:val="00"/>
    <w:family w:val="auto"/>
    <w:pitch w:val="default"/>
    <w:sig w:usb0="00000287" w:usb1="00000000" w:usb2="00000000" w:usb3="00000000" w:csb0="2000009F" w:csb1="DFD7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Baskerville Old Face">
    <w:panose1 w:val="02020602080505020303"/>
    <w:charset w:val="00"/>
    <w:family w:val="auto"/>
    <w:pitch w:val="default"/>
    <w:sig w:usb0="00000003" w:usb1="00000000" w:usb2="00000000" w:usb3="00000000" w:csb0="20000001" w:csb1="00000000"/>
  </w:font>
  <w:font w:name="Bauhaus 93">
    <w:panose1 w:val="04030905020B02020C02"/>
    <w:charset w:val="00"/>
    <w:family w:val="auto"/>
    <w:pitch w:val="default"/>
    <w:sig w:usb0="00000003" w:usb1="00000000" w:usb2="00000000" w:usb3="00000000" w:csb0="20000001" w:csb1="00000000"/>
  </w:font>
  <w:font w:name="Bell MT">
    <w:panose1 w:val="02020503060305020303"/>
    <w:charset w:val="00"/>
    <w:family w:val="auto"/>
    <w:pitch w:val="default"/>
    <w:sig w:usb0="00000003" w:usb1="00000000" w:usb2="00000000" w:usb3="00000000" w:csb0="20000001" w:csb1="00000000"/>
  </w:font>
  <w:font w:name="Berlin Sans FB">
    <w:panose1 w:val="020E0602020502020306"/>
    <w:charset w:val="00"/>
    <w:family w:val="auto"/>
    <w:pitch w:val="default"/>
    <w:sig w:usb0="00000003" w:usb1="00000000" w:usb2="00000000" w:usb3="00000000" w:csb0="20000001" w:csb1="00000000"/>
  </w:font>
  <w:font w:name="Berlin Sans FB Demi">
    <w:panose1 w:val="020E0802020502020306"/>
    <w:charset w:val="00"/>
    <w:family w:val="auto"/>
    <w:pitch w:val="default"/>
    <w:sig w:usb0="00000003" w:usb1="00000000" w:usb2="00000000" w:usb3="00000000" w:csb0="20000001" w:csb1="00000000"/>
  </w:font>
  <w:font w:name="Bodoni MT Condensed">
    <w:panose1 w:val="02070606080606020203"/>
    <w:charset w:val="00"/>
    <w:family w:val="auto"/>
    <w:pitch w:val="default"/>
    <w:sig w:usb0="00000003" w:usb1="00000000" w:usb2="00000000" w:usb3="00000000" w:csb0="20000001" w:csb1="00000000"/>
  </w:font>
  <w:font w:name="Bodoni MT Poster Compressed">
    <w:panose1 w:val="02070706080601050204"/>
    <w:charset w:val="00"/>
    <w:family w:val="auto"/>
    <w:pitch w:val="default"/>
    <w:sig w:usb0="00000003" w:usb1="00000000" w:usb2="00000000" w:usb3="00000000" w:csb0="20000011" w:csb1="00000000"/>
  </w:font>
  <w:font w:name="Californian FB">
    <w:panose1 w:val="0207040306080B030204"/>
    <w:charset w:val="00"/>
    <w:family w:val="auto"/>
    <w:pitch w:val="default"/>
    <w:sig w:usb0="00000003" w:usb1="00000000" w:usb2="00000000" w:usb3="00000000" w:csb0="20000001" w:csb1="00000000"/>
  </w:font>
  <w:font w:name="CG Times">
    <w:panose1 w:val="02020603050405020304"/>
    <w:charset w:val="00"/>
    <w:family w:val="auto"/>
    <w:pitch w:val="default"/>
    <w:sig w:usb0="00000000" w:usb1="00000000" w:usb2="00000000" w:usb3="00000000" w:csb0="00000093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Copperplate Gothic Bold">
    <w:panose1 w:val="020E0705020206020404"/>
    <w:charset w:val="00"/>
    <w:family w:val="auto"/>
    <w:pitch w:val="default"/>
    <w:sig w:usb0="00000003" w:usb1="00000000" w:usb2="00000000" w:usb3="00000000" w:csb0="20000001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Edwardian Script ITC">
    <w:panose1 w:val="030303020407070D0804"/>
    <w:charset w:val="00"/>
    <w:family w:val="auto"/>
    <w:pitch w:val="default"/>
    <w:sig w:usb0="00000003" w:usb1="00000000" w:usb2="00000000" w:usb3="00000000" w:csb0="20000001" w:csb1="00000000"/>
  </w:font>
  <w:font w:name="Elephant">
    <w:panose1 w:val="02020904090505020303"/>
    <w:charset w:val="00"/>
    <w:family w:val="auto"/>
    <w:pitch w:val="default"/>
    <w:sig w:usb0="00000003" w:usb1="00000000" w:usb2="00000000" w:usb3="00000000" w:csb0="20000001" w:csb1="00000000"/>
  </w:font>
  <w:font w:name="Engravers MT">
    <w:panose1 w:val="02090707080505020304"/>
    <w:charset w:val="00"/>
    <w:family w:val="auto"/>
    <w:pitch w:val="default"/>
    <w:sig w:usb0="00000003" w:usb1="00000000" w:usb2="00000000" w:usb3="00000000" w:csb0="20000001" w:csb1="00000000"/>
  </w:font>
  <w:font w:name="Eras Bold ITC">
    <w:panose1 w:val="020B0907030504020204"/>
    <w:charset w:val="00"/>
    <w:family w:val="auto"/>
    <w:pitch w:val="default"/>
    <w:sig w:usb0="00000003" w:usb1="00000000" w:usb2="00000000" w:usb3="00000000" w:csb0="20000001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Viner Hand ITC">
    <w:panose1 w:val="03070502030502020203"/>
    <w:charset w:val="00"/>
    <w:family w:val="auto"/>
    <w:pitch w:val="default"/>
    <w:sig w:usb0="00000003" w:usb1="00000000" w:usb2="00000000" w:usb3="00000000" w:csb0="20000001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Tw Cen MT Condensed Extra Bold">
    <w:panose1 w:val="020B0803020202020204"/>
    <w:charset w:val="00"/>
    <w:family w:val="auto"/>
    <w:pitch w:val="default"/>
    <w:sig w:usb0="00000003" w:usb1="00000000" w:usb2="00000000" w:usb3="00000000" w:csb0="20000003" w:csb1="00000000"/>
  </w:font>
  <w:font w:name="Tw Cen MT Condensed">
    <w:panose1 w:val="020B0606020104020203"/>
    <w:charset w:val="00"/>
    <w:family w:val="auto"/>
    <w:pitch w:val="default"/>
    <w:sig w:usb0="00000003" w:usb1="00000000" w:usb2="00000000" w:usb3="00000000" w:csb0="20000003" w:csb1="00000000"/>
  </w:font>
  <w:font w:name="Tw Cen MT">
    <w:panose1 w:val="020B0602020104020603"/>
    <w:charset w:val="00"/>
    <w:family w:val="auto"/>
    <w:pitch w:val="default"/>
    <w:sig w:usb0="00000003" w:usb1="00000000" w:usb2="00000000" w:usb3="00000000" w:csb0="20000003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文鼎魏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硬笔楷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硬笔行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Sitka Banner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Display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Small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Sub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egoe UI Semibold">
    <w:panose1 w:val="020B0702040204020203"/>
    <w:charset w:val="00"/>
    <w:family w:val="auto"/>
    <w:pitch w:val="default"/>
    <w:sig w:usb0="E4002EFF" w:usb1="C000E47F" w:usb2="00000009" w:usb3="00000000" w:csb0="200001FF" w:csb1="00000000"/>
  </w:font>
  <w:font w:name="Segoe UI Light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egoe UI Historic">
    <w:panose1 w:val="020B0502040204020203"/>
    <w:charset w:val="00"/>
    <w:family w:val="auto"/>
    <w:pitch w:val="default"/>
    <w:sig w:usb0="800001EF" w:usb1="02000002" w:usb2="0060C080" w:usb3="00000002" w:csb0="00000001" w:csb1="40000000"/>
  </w:font>
  <w:font w:name="Segoe UI Emoji">
    <w:panose1 w:val="020B0502040204020203"/>
    <w:charset w:val="00"/>
    <w:family w:val="auto"/>
    <w:pitch w:val="default"/>
    <w:sig w:usb0="00000001" w:usb1="02000000" w:usb2="00000000" w:usb3="00000000" w:csb0="00000001" w:csb1="00000000"/>
  </w:font>
  <w:font w:name="Segoe UI Black">
    <w:panose1 w:val="020B0A02040204020203"/>
    <w:charset w:val="00"/>
    <w:family w:val="auto"/>
    <w:pitch w:val="default"/>
    <w:sig w:usb0="E10002FF" w:usb1="4000E47F" w:usb2="00000021" w:usb3="00000000" w:csb0="2000019F" w:csb1="0000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  <w:font w:name="Nirmala UI">
    <w:panose1 w:val="020B0502040204020203"/>
    <w:charset w:val="00"/>
    <w:family w:val="auto"/>
    <w:pitch w:val="default"/>
    <w:sig w:usb0="80FF8023" w:usb1="0000004A" w:usb2="00000200" w:usb3="00040000" w:csb0="00000001" w:csb1="00000000"/>
  </w:font>
  <w:font w:name="Nirmala UI Semilight">
    <w:panose1 w:val="020B0402040204020203"/>
    <w:charset w:val="00"/>
    <w:family w:val="auto"/>
    <w:pitch w:val="default"/>
    <w:sig w:usb0="80FF8023" w:usb1="0000004A" w:usb2="00000200" w:usb3="00040000" w:csb0="00000001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Segoe MDL2 Assets">
    <w:panose1 w:val="050A0102010101010101"/>
    <w:charset w:val="00"/>
    <w:family w:val="auto"/>
    <w:pitch w:val="default"/>
    <w:sig w:usb0="00000000" w:usb1="10000000" w:usb2="00000000" w:usb3="00000000" w:csb0="0000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560"/>
      <w:jc w:val="right"/>
    </w:pPr>
    <w:r>
      <w:rPr>
        <w:rFonts w:hint="eastAsia"/>
        <w:kern w:val="0"/>
        <w:sz w:val="28"/>
        <w:szCs w:val="28"/>
      </w:rPr>
      <w:t>—</w:t>
    </w:r>
    <w:r>
      <w:rPr>
        <w:kern w:val="0"/>
        <w:sz w:val="28"/>
        <w:szCs w:val="28"/>
      </w:rPr>
      <w:t xml:space="preserve"> 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>
      <w:rPr>
        <w:kern w:val="0"/>
        <w:sz w:val="28"/>
        <w:szCs w:val="28"/>
      </w:rPr>
      <w:t>1</w:t>
    </w:r>
    <w:r>
      <w:rPr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left"/>
    </w:pPr>
    <w:r>
      <w:rPr>
        <w:rFonts w:hint="eastAsia"/>
        <w:kern w:val="0"/>
        <w:sz w:val="28"/>
        <w:szCs w:val="28"/>
      </w:rPr>
      <w:t>—</w:t>
    </w:r>
    <w:r>
      <w:rPr>
        <w:kern w:val="0"/>
        <w:sz w:val="28"/>
        <w:szCs w:val="28"/>
      </w:rPr>
      <w:t xml:space="preserve"> </w:t>
    </w:r>
    <w:r>
      <w:rPr>
        <w:rFonts w:ascii="Times New Roman" w:hAnsi="Times New Roman"/>
        <w:kern w:val="0"/>
        <w:sz w:val="28"/>
        <w:szCs w:val="28"/>
      </w:rPr>
      <w:fldChar w:fldCharType="begin"/>
    </w:r>
    <w:r>
      <w:rPr>
        <w:rFonts w:ascii="Times New Roman" w:hAnsi="Times New Roman"/>
        <w:kern w:val="0"/>
        <w:sz w:val="28"/>
        <w:szCs w:val="28"/>
      </w:rPr>
      <w:instrText xml:space="preserve"> PAGE </w:instrText>
    </w:r>
    <w:r>
      <w:rPr>
        <w:rFonts w:ascii="Times New Roman" w:hAnsi="Times New Roman"/>
        <w:kern w:val="0"/>
        <w:sz w:val="28"/>
        <w:szCs w:val="28"/>
      </w:rPr>
      <w:fldChar w:fldCharType="separate"/>
    </w:r>
    <w:r>
      <w:rPr>
        <w:rFonts w:ascii="Times New Roman" w:hAnsi="Times New Roman"/>
        <w:kern w:val="0"/>
        <w:sz w:val="28"/>
        <w:szCs w:val="28"/>
      </w:rPr>
      <w:t>1</w:t>
    </w:r>
    <w:r>
      <w:rPr>
        <w:rFonts w:ascii="Times New Roman" w:hAnsi="Times New Roman"/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hint="eastAsia"/>
        <w:sz w:val="28"/>
        <w:szCs w:val="28"/>
      </w:rPr>
    </w:pPr>
    <w:r>
      <w:rPr>
        <w:rFonts w:hint="eastAsia"/>
        <w:kern w:val="0"/>
        <w:sz w:val="28"/>
        <w:szCs w:val="28"/>
      </w:rPr>
      <w:t>—</w:t>
    </w:r>
    <w:r>
      <w:rPr>
        <w:kern w:val="0"/>
        <w:sz w:val="28"/>
        <w:szCs w:val="28"/>
      </w:rPr>
      <w:t xml:space="preserve"> 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>
      <w:rPr>
        <w:kern w:val="0"/>
        <w:sz w:val="28"/>
        <w:szCs w:val="28"/>
      </w:rPr>
      <w:t>12</w:t>
    </w:r>
    <w:r>
      <w:rPr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560"/>
    </w:pPr>
    <w:r>
      <w:rPr>
        <w:rFonts w:hint="eastAsia"/>
        <w:kern w:val="0"/>
        <w:sz w:val="28"/>
        <w:szCs w:val="28"/>
      </w:rPr>
      <w:t>—</w:t>
    </w:r>
    <w:r>
      <w:rPr>
        <w:kern w:val="0"/>
        <w:sz w:val="28"/>
        <w:szCs w:val="28"/>
      </w:rPr>
      <w:t xml:space="preserve"> 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>
      <w:rPr>
        <w:kern w:val="0"/>
        <w:sz w:val="28"/>
        <w:szCs w:val="28"/>
      </w:rPr>
      <w:t>2</w:t>
    </w:r>
    <w:r>
      <w:rPr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560"/>
      <w:jc w:val="right"/>
    </w:pPr>
    <w:r>
      <w:rPr>
        <w:rFonts w:hint="eastAsia"/>
        <w:kern w:val="0"/>
        <w:sz w:val="28"/>
        <w:szCs w:val="28"/>
      </w:rPr>
      <w:t>—</w:t>
    </w:r>
    <w:r>
      <w:rPr>
        <w:kern w:val="0"/>
        <w:sz w:val="28"/>
        <w:szCs w:val="28"/>
      </w:rPr>
      <w:t xml:space="preserve"> 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>
      <w:rPr>
        <w:kern w:val="0"/>
        <w:sz w:val="28"/>
        <w:szCs w:val="28"/>
      </w:rPr>
      <w:t>1</w:t>
    </w:r>
    <w:r>
      <w:rPr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560"/>
      <w:jc w:val="center"/>
    </w:pPr>
    <w:r>
      <w:rPr>
        <w:rFonts w:hint="eastAsia"/>
        <w:kern w:val="0"/>
        <w:sz w:val="28"/>
        <w:szCs w:val="28"/>
      </w:rPr>
      <w:t>—</w:t>
    </w:r>
    <w:r>
      <w:rPr>
        <w:kern w:val="0"/>
        <w:sz w:val="28"/>
        <w:szCs w:val="28"/>
      </w:rPr>
      <w:t xml:space="preserve"> 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>
      <w:rPr>
        <w:kern w:val="0"/>
        <w:sz w:val="28"/>
        <w:szCs w:val="28"/>
      </w:rPr>
      <w:t>1</w:t>
    </w:r>
    <w:r>
      <w:rPr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560"/>
      <w:jc w:val="center"/>
    </w:pPr>
    <w:r>
      <w:rPr>
        <w:rFonts w:hint="eastAsia"/>
        <w:kern w:val="0"/>
        <w:sz w:val="28"/>
        <w:szCs w:val="28"/>
      </w:rPr>
      <w:t>—</w:t>
    </w:r>
    <w:r>
      <w:rPr>
        <w:kern w:val="0"/>
        <w:sz w:val="28"/>
        <w:szCs w:val="28"/>
      </w:rPr>
      <w:t xml:space="preserve"> 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>
      <w:rPr>
        <w:kern w:val="0"/>
        <w:sz w:val="28"/>
        <w:szCs w:val="28"/>
      </w:rPr>
      <w:t>2</w:t>
    </w:r>
    <w:r>
      <w:rPr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560"/>
      <w:jc w:val="center"/>
    </w:pPr>
    <w:r>
      <w:rPr>
        <w:rFonts w:hint="eastAsia"/>
        <w:kern w:val="0"/>
        <w:sz w:val="28"/>
        <w:szCs w:val="28"/>
      </w:rPr>
      <w:t>—</w:t>
    </w:r>
    <w:r>
      <w:rPr>
        <w:kern w:val="0"/>
        <w:sz w:val="28"/>
        <w:szCs w:val="28"/>
      </w:rPr>
      <w:t xml:space="preserve"> 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>
      <w:rPr>
        <w:kern w:val="0"/>
        <w:sz w:val="28"/>
        <w:szCs w:val="28"/>
      </w:rPr>
      <w:t>1</w:t>
    </w:r>
    <w:r>
      <w:rPr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right"/>
    </w:pPr>
    <w:r>
      <w:rPr>
        <w:rFonts w:hint="eastAsia"/>
        <w:kern w:val="0"/>
        <w:sz w:val="28"/>
        <w:szCs w:val="28"/>
      </w:rPr>
      <w:t>—</w:t>
    </w:r>
    <w:r>
      <w:rPr>
        <w:kern w:val="0"/>
        <w:sz w:val="28"/>
        <w:szCs w:val="28"/>
      </w:rPr>
      <w:t xml:space="preserve"> </w:t>
    </w:r>
    <w:r>
      <w:rPr>
        <w:rFonts w:ascii="Times New Roman" w:hAnsi="Times New Roman"/>
        <w:kern w:val="0"/>
        <w:sz w:val="28"/>
        <w:szCs w:val="28"/>
      </w:rPr>
      <w:fldChar w:fldCharType="begin"/>
    </w:r>
    <w:r>
      <w:rPr>
        <w:rFonts w:ascii="Times New Roman" w:hAnsi="Times New Roman"/>
        <w:kern w:val="0"/>
        <w:sz w:val="28"/>
        <w:szCs w:val="28"/>
      </w:rPr>
      <w:instrText xml:space="preserve"> PAGE </w:instrText>
    </w:r>
    <w:r>
      <w:rPr>
        <w:rFonts w:ascii="Times New Roman" w:hAnsi="Times New Roman"/>
        <w:kern w:val="0"/>
        <w:sz w:val="28"/>
        <w:szCs w:val="28"/>
      </w:rPr>
      <w:fldChar w:fldCharType="separate"/>
    </w:r>
    <w:r>
      <w:rPr>
        <w:rFonts w:ascii="Times New Roman" w:hAnsi="Times New Roman"/>
        <w:kern w:val="0"/>
        <w:sz w:val="28"/>
        <w:szCs w:val="28"/>
      </w:rPr>
      <w:t>1</w:t>
    </w:r>
    <w:r>
      <w:rPr>
        <w:rFonts w:ascii="Times New Roman" w:hAnsi="Times New Roman"/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left"/>
    </w:pPr>
    <w:r>
      <w:rPr>
        <w:rFonts w:hint="eastAsia"/>
        <w:kern w:val="0"/>
        <w:sz w:val="28"/>
        <w:szCs w:val="28"/>
      </w:rPr>
      <w:t>—</w:t>
    </w:r>
    <w:r>
      <w:rPr>
        <w:kern w:val="0"/>
        <w:sz w:val="28"/>
        <w:szCs w:val="28"/>
      </w:rPr>
      <w:t xml:space="preserve"> </w:t>
    </w:r>
    <w:r>
      <w:rPr>
        <w:rFonts w:ascii="Times New Roman" w:hAnsi="Times New Roman"/>
        <w:kern w:val="0"/>
        <w:sz w:val="28"/>
        <w:szCs w:val="28"/>
      </w:rPr>
      <w:fldChar w:fldCharType="begin"/>
    </w:r>
    <w:r>
      <w:rPr>
        <w:rFonts w:ascii="Times New Roman" w:hAnsi="Times New Roman"/>
        <w:kern w:val="0"/>
        <w:sz w:val="28"/>
        <w:szCs w:val="28"/>
      </w:rPr>
      <w:instrText xml:space="preserve"> PAGE </w:instrText>
    </w:r>
    <w:r>
      <w:rPr>
        <w:rFonts w:ascii="Times New Roman" w:hAnsi="Times New Roman"/>
        <w:kern w:val="0"/>
        <w:sz w:val="28"/>
        <w:szCs w:val="28"/>
      </w:rPr>
      <w:fldChar w:fldCharType="separate"/>
    </w:r>
    <w:r>
      <w:rPr>
        <w:rFonts w:ascii="Times New Roman" w:hAnsi="Times New Roman"/>
        <w:kern w:val="0"/>
        <w:sz w:val="28"/>
        <w:szCs w:val="28"/>
      </w:rPr>
      <w:t>2</w:t>
    </w:r>
    <w:r>
      <w:rPr>
        <w:rFonts w:ascii="Times New Roman" w:hAnsi="Times New Roman"/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center"/>
    </w:pPr>
    <w:r>
      <w:rPr>
        <w:rFonts w:hint="eastAsia"/>
        <w:kern w:val="0"/>
        <w:sz w:val="28"/>
        <w:szCs w:val="28"/>
      </w:rPr>
      <w:t>—</w:t>
    </w:r>
    <w:r>
      <w:rPr>
        <w:kern w:val="0"/>
        <w:sz w:val="28"/>
        <w:szCs w:val="28"/>
      </w:rPr>
      <w:t xml:space="preserve"> </w:t>
    </w:r>
    <w:r>
      <w:rPr>
        <w:rFonts w:ascii="Times New Roman" w:hAnsi="Times New Roman"/>
        <w:kern w:val="0"/>
        <w:sz w:val="28"/>
        <w:szCs w:val="28"/>
      </w:rPr>
      <w:fldChar w:fldCharType="begin"/>
    </w:r>
    <w:r>
      <w:rPr>
        <w:rFonts w:ascii="Times New Roman" w:hAnsi="Times New Roman"/>
        <w:kern w:val="0"/>
        <w:sz w:val="28"/>
        <w:szCs w:val="28"/>
      </w:rPr>
      <w:instrText xml:space="preserve"> PAGE </w:instrText>
    </w:r>
    <w:r>
      <w:rPr>
        <w:rFonts w:ascii="Times New Roman" w:hAnsi="Times New Roman"/>
        <w:kern w:val="0"/>
        <w:sz w:val="28"/>
        <w:szCs w:val="28"/>
      </w:rPr>
      <w:fldChar w:fldCharType="separate"/>
    </w:r>
    <w:r>
      <w:rPr>
        <w:rFonts w:ascii="Times New Roman" w:hAnsi="Times New Roman"/>
        <w:kern w:val="0"/>
        <w:sz w:val="28"/>
        <w:szCs w:val="28"/>
      </w:rPr>
      <w:t>1</w:t>
    </w:r>
    <w:r>
      <w:rPr>
        <w:rFonts w:ascii="Times New Roman" w:hAnsi="Times New Roman"/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/>
      <w:spacing w:line="240" w:lineRule="auto"/>
      <w:ind w:left="0" w:leftChars="0" w:right="0" w:rightChars="0" w:firstLine="0" w:firstLineChars="0"/>
      <w:jc w:val="both"/>
      <w:textAlignment w:val="auto"/>
      <w:outlineLvl w:val="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1"/>
  <w:bordersDoNotSurroundFooter w:val="1"/>
  <w:documentProtection w:enforcement="0"/>
  <w:defaultTabStop w:val="420"/>
  <w:evenAndOddHeaders w:val="1"/>
  <w:drawingGridHorizontalSpacing w:val="320"/>
  <w:drawingGridVerticalSpacing w:val="218"/>
  <w:displayHorizontalDrawingGridEvery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C98"/>
    <w:rsid w:val="00047AC9"/>
    <w:rsid w:val="00073DF2"/>
    <w:rsid w:val="000D6CFD"/>
    <w:rsid w:val="000E2974"/>
    <w:rsid w:val="000F2EB1"/>
    <w:rsid w:val="00110460"/>
    <w:rsid w:val="00155824"/>
    <w:rsid w:val="001814A3"/>
    <w:rsid w:val="00193FC5"/>
    <w:rsid w:val="001C7520"/>
    <w:rsid w:val="001D0D98"/>
    <w:rsid w:val="001D1C1B"/>
    <w:rsid w:val="001F20EF"/>
    <w:rsid w:val="001F7B6A"/>
    <w:rsid w:val="0020347E"/>
    <w:rsid w:val="00205059"/>
    <w:rsid w:val="0020649E"/>
    <w:rsid w:val="00213E54"/>
    <w:rsid w:val="00232310"/>
    <w:rsid w:val="00256D0C"/>
    <w:rsid w:val="002C1A91"/>
    <w:rsid w:val="002C4B2F"/>
    <w:rsid w:val="002D394A"/>
    <w:rsid w:val="002E2D8E"/>
    <w:rsid w:val="002E3D72"/>
    <w:rsid w:val="00303EB4"/>
    <w:rsid w:val="00324351"/>
    <w:rsid w:val="00326C98"/>
    <w:rsid w:val="00373151"/>
    <w:rsid w:val="003747AA"/>
    <w:rsid w:val="003770E2"/>
    <w:rsid w:val="00381976"/>
    <w:rsid w:val="0038290C"/>
    <w:rsid w:val="003B5BA0"/>
    <w:rsid w:val="003F3652"/>
    <w:rsid w:val="004365F1"/>
    <w:rsid w:val="00447C0B"/>
    <w:rsid w:val="004B4B54"/>
    <w:rsid w:val="004D2310"/>
    <w:rsid w:val="00504614"/>
    <w:rsid w:val="0053634F"/>
    <w:rsid w:val="005637CC"/>
    <w:rsid w:val="00563B9D"/>
    <w:rsid w:val="00567185"/>
    <w:rsid w:val="005C198C"/>
    <w:rsid w:val="005E681C"/>
    <w:rsid w:val="00631B8C"/>
    <w:rsid w:val="00683EB5"/>
    <w:rsid w:val="00692A8E"/>
    <w:rsid w:val="006B4C9D"/>
    <w:rsid w:val="006B54D1"/>
    <w:rsid w:val="006B6495"/>
    <w:rsid w:val="006B751D"/>
    <w:rsid w:val="00701536"/>
    <w:rsid w:val="007121C0"/>
    <w:rsid w:val="00716CA4"/>
    <w:rsid w:val="007372C1"/>
    <w:rsid w:val="00790838"/>
    <w:rsid w:val="007B568C"/>
    <w:rsid w:val="008439D3"/>
    <w:rsid w:val="00866C99"/>
    <w:rsid w:val="008670C5"/>
    <w:rsid w:val="0089746C"/>
    <w:rsid w:val="008B3CDF"/>
    <w:rsid w:val="008C37D6"/>
    <w:rsid w:val="008D4B7C"/>
    <w:rsid w:val="008D5788"/>
    <w:rsid w:val="0090589A"/>
    <w:rsid w:val="00924E51"/>
    <w:rsid w:val="00934A42"/>
    <w:rsid w:val="00937B82"/>
    <w:rsid w:val="0097365B"/>
    <w:rsid w:val="009A7625"/>
    <w:rsid w:val="009C5AA8"/>
    <w:rsid w:val="009E1ADA"/>
    <w:rsid w:val="009F29CA"/>
    <w:rsid w:val="00A04ED5"/>
    <w:rsid w:val="00A16065"/>
    <w:rsid w:val="00A339C4"/>
    <w:rsid w:val="00A36D57"/>
    <w:rsid w:val="00A55ACE"/>
    <w:rsid w:val="00A743FF"/>
    <w:rsid w:val="00A8430D"/>
    <w:rsid w:val="00A956D4"/>
    <w:rsid w:val="00A97AA0"/>
    <w:rsid w:val="00AB30CE"/>
    <w:rsid w:val="00AE48E7"/>
    <w:rsid w:val="00B21E78"/>
    <w:rsid w:val="00B34C6D"/>
    <w:rsid w:val="00B57784"/>
    <w:rsid w:val="00B63183"/>
    <w:rsid w:val="00B75372"/>
    <w:rsid w:val="00B81196"/>
    <w:rsid w:val="00BB7F21"/>
    <w:rsid w:val="00BE00AC"/>
    <w:rsid w:val="00BF454F"/>
    <w:rsid w:val="00C61C08"/>
    <w:rsid w:val="00C6485B"/>
    <w:rsid w:val="00C730DC"/>
    <w:rsid w:val="00CB7F5D"/>
    <w:rsid w:val="00CE0CE9"/>
    <w:rsid w:val="00D45DF6"/>
    <w:rsid w:val="00D54275"/>
    <w:rsid w:val="00E33E08"/>
    <w:rsid w:val="00E340E2"/>
    <w:rsid w:val="00E41B82"/>
    <w:rsid w:val="00E57630"/>
    <w:rsid w:val="00E6486B"/>
    <w:rsid w:val="00E76899"/>
    <w:rsid w:val="00E80E9B"/>
    <w:rsid w:val="00EC2F5D"/>
    <w:rsid w:val="00EF6BF0"/>
    <w:rsid w:val="00F26D04"/>
    <w:rsid w:val="00F36FBA"/>
    <w:rsid w:val="00F624CD"/>
    <w:rsid w:val="00F80295"/>
    <w:rsid w:val="00F842DA"/>
    <w:rsid w:val="00FA321F"/>
    <w:rsid w:val="0D2B4C17"/>
    <w:rsid w:val="13781E5B"/>
    <w:rsid w:val="24EF6E3D"/>
    <w:rsid w:val="29421A0B"/>
    <w:rsid w:val="35D87BFB"/>
    <w:rsid w:val="361F5004"/>
    <w:rsid w:val="5DBC5110"/>
    <w:rsid w:val="63BA1C6C"/>
    <w:rsid w:val="690D16E8"/>
    <w:rsid w:val="70487366"/>
    <w:rsid w:val="7991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4"/>
    <w:link w:val="3"/>
    <w:qFormat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9">
    <w:name w:val="Unresolved Mention"/>
    <w:basedOn w:val="4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theme" Target="theme/theme1.xml"/><Relationship Id="rId17" Type="http://schemas.openxmlformats.org/officeDocument/2006/relationships/footer" Target="footer11.xml"/><Relationship Id="rId16" Type="http://schemas.openxmlformats.org/officeDocument/2006/relationships/footer" Target="footer10.xml"/><Relationship Id="rId15" Type="http://schemas.openxmlformats.org/officeDocument/2006/relationships/footer" Target="footer9.xml"/><Relationship Id="rId14" Type="http://schemas.openxmlformats.org/officeDocument/2006/relationships/footer" Target="footer8.xml"/><Relationship Id="rId13" Type="http://schemas.openxmlformats.org/officeDocument/2006/relationships/footer" Target="footer7.xml"/><Relationship Id="rId12" Type="http://schemas.openxmlformats.org/officeDocument/2006/relationships/header" Target="header4.xml"/><Relationship Id="rId11" Type="http://schemas.openxmlformats.org/officeDocument/2006/relationships/footer" Target="footer6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803</Words>
  <Characters>4579</Characters>
  <Lines>38</Lines>
  <Paragraphs>10</Paragraphs>
  <TotalTime>4</TotalTime>
  <ScaleCrop>false</ScaleCrop>
  <LinksUpToDate>false</LinksUpToDate>
  <CharactersWithSpaces>5372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2021-10-20T02:40:00Z</dcterms:created>
  <dc:creator>Ziqian</dc:creator>
  <cp:lastModifiedBy>文印室</cp:lastModifiedBy>
  <cp:lastPrinted>2021-11-10T03:46:20Z</cp:lastPrinted>
  <dcterms:modified xsi:type="dcterms:W3CDTF">2021-11-10T03:47:08Z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